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4BD" w:rsidRPr="00EC7F1D" w:rsidRDefault="00F004BD" w:rsidP="00F004BD">
      <w:pPr>
        <w:jc w:val="center"/>
        <w:rPr>
          <w:rFonts w:ascii="Calibri" w:hAnsi="Calibri" w:cs="Calibri"/>
          <w:b/>
          <w:sz w:val="28"/>
          <w:szCs w:val="32"/>
        </w:rPr>
      </w:pPr>
      <w:r>
        <w:rPr>
          <w:rFonts w:ascii="Calibri" w:hAnsi="Calibri" w:cs="Calibri"/>
          <w:noProof/>
          <w:sz w:val="28"/>
          <w:szCs w:val="32"/>
          <w:lang w:val="en-GB" w:eastAsia="en-GB"/>
        </w:rPr>
        <w:drawing>
          <wp:inline distT="0" distB="0" distL="0" distR="0">
            <wp:extent cx="1158875" cy="605790"/>
            <wp:effectExtent l="19050" t="0" r="3175" b="0"/>
            <wp:docPr id="2" name="Picture 1" descr="Beehive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hive Logo new"/>
                    <pic:cNvPicPr>
                      <a:picLocks noChangeAspect="1" noChangeArrowheads="1"/>
                    </pic:cNvPicPr>
                  </pic:nvPicPr>
                  <pic:blipFill>
                    <a:blip r:embed="rId5" cstate="print"/>
                    <a:srcRect/>
                    <a:stretch>
                      <a:fillRect/>
                    </a:stretch>
                  </pic:blipFill>
                  <pic:spPr bwMode="auto">
                    <a:xfrm>
                      <a:off x="0" y="0"/>
                      <a:ext cx="1158875" cy="605790"/>
                    </a:xfrm>
                    <a:prstGeom prst="rect">
                      <a:avLst/>
                    </a:prstGeom>
                    <a:noFill/>
                    <a:ln w="9525">
                      <a:noFill/>
                      <a:miter lim="800000"/>
                      <a:headEnd/>
                      <a:tailEnd/>
                    </a:ln>
                  </pic:spPr>
                </pic:pic>
              </a:graphicData>
            </a:graphic>
          </wp:inline>
        </w:drawing>
      </w:r>
    </w:p>
    <w:p w:rsidR="00F004BD" w:rsidRPr="00A775FC" w:rsidRDefault="00F004BD" w:rsidP="00F004BD">
      <w:pPr>
        <w:jc w:val="center"/>
        <w:rPr>
          <w:rFonts w:ascii="Calibri" w:hAnsi="Calibri" w:cs="Calibri"/>
          <w:szCs w:val="32"/>
        </w:rPr>
      </w:pPr>
      <w:r w:rsidRPr="00A775FC">
        <w:rPr>
          <w:rFonts w:ascii="Calibri" w:hAnsi="Calibri" w:cs="Calibri"/>
          <w:szCs w:val="32"/>
        </w:rPr>
        <w:t xml:space="preserve">Low Moor Centre, Bray Road, </w:t>
      </w:r>
      <w:proofErr w:type="spellStart"/>
      <w:r w:rsidRPr="00A775FC">
        <w:rPr>
          <w:rFonts w:ascii="Calibri" w:hAnsi="Calibri" w:cs="Calibri"/>
          <w:szCs w:val="32"/>
        </w:rPr>
        <w:t>Fulford</w:t>
      </w:r>
      <w:proofErr w:type="spellEnd"/>
      <w:r w:rsidRPr="00A775FC">
        <w:rPr>
          <w:rFonts w:ascii="Calibri" w:hAnsi="Calibri" w:cs="Calibri"/>
          <w:szCs w:val="32"/>
        </w:rPr>
        <w:t>, YO10 4JG – Telephone 01904 849100</w:t>
      </w:r>
    </w:p>
    <w:p w:rsidR="00B76A53" w:rsidRDefault="00F004BD" w:rsidP="00F004BD">
      <w:pPr>
        <w:pStyle w:val="Title"/>
        <w:jc w:val="center"/>
        <w:rPr>
          <w:rFonts w:asciiTheme="minorHAnsi" w:hAnsiTheme="minorHAnsi" w:cstheme="minorHAnsi"/>
          <w:sz w:val="24"/>
          <w:szCs w:val="24"/>
          <w:u w:val="single"/>
        </w:rPr>
      </w:pPr>
      <w:r w:rsidRPr="00F004BD">
        <w:rPr>
          <w:rFonts w:asciiTheme="minorHAnsi" w:hAnsiTheme="minorHAnsi" w:cstheme="minorHAnsi"/>
          <w:sz w:val="24"/>
          <w:szCs w:val="24"/>
          <w:u w:val="single"/>
        </w:rPr>
        <w:t>Terrorist threat/attack and lock-down</w:t>
      </w:r>
    </w:p>
    <w:p w:rsidR="00F004BD" w:rsidRPr="00F004BD" w:rsidRDefault="00F004BD" w:rsidP="00F004BD">
      <w:pPr>
        <w:pStyle w:val="Title"/>
        <w:jc w:val="center"/>
        <w:rPr>
          <w:rFonts w:asciiTheme="minorHAnsi" w:hAnsiTheme="minorHAnsi" w:cstheme="minorHAnsi"/>
          <w:sz w:val="24"/>
          <w:szCs w:val="24"/>
          <w:u w:val="single"/>
        </w:rPr>
      </w:pPr>
    </w:p>
    <w:p w:rsidR="00F004BD" w:rsidRPr="00F004BD" w:rsidRDefault="00F004BD" w:rsidP="00F004BD">
      <w:pPr>
        <w:pStyle w:val="Heading1"/>
        <w:spacing w:before="1"/>
        <w:rPr>
          <w:rFonts w:asciiTheme="minorHAnsi" w:hAnsiTheme="minorHAnsi" w:cstheme="minorHAnsi"/>
          <w:sz w:val="24"/>
          <w:szCs w:val="24"/>
          <w:u w:val="single"/>
        </w:rPr>
      </w:pPr>
      <w:r w:rsidRPr="00F004BD">
        <w:rPr>
          <w:rFonts w:asciiTheme="minorHAnsi" w:hAnsiTheme="minorHAnsi" w:cstheme="minorHAnsi"/>
          <w:sz w:val="24"/>
          <w:szCs w:val="24"/>
          <w:u w:val="single"/>
        </w:rPr>
        <w:t>Purpose of policy</w:t>
      </w:r>
    </w:p>
    <w:p w:rsidR="001A17C7" w:rsidRPr="001A17C7" w:rsidRDefault="00F004BD" w:rsidP="001A17C7">
      <w:pPr>
        <w:pStyle w:val="Heading1"/>
        <w:spacing w:before="1"/>
        <w:rPr>
          <w:rFonts w:asciiTheme="minorHAnsi" w:hAnsiTheme="minorHAnsi" w:cstheme="minorHAnsi"/>
          <w:sz w:val="24"/>
          <w:szCs w:val="24"/>
        </w:rPr>
      </w:pPr>
      <w:r w:rsidRPr="00F004BD">
        <w:rPr>
          <w:rFonts w:asciiTheme="minorHAnsi" w:hAnsiTheme="minorHAnsi" w:cstheme="minorHAnsi"/>
          <w:b w:val="0"/>
          <w:sz w:val="24"/>
          <w:szCs w:val="24"/>
        </w:rPr>
        <w:t>Although we hope it is incredibly unlikely, we believe it is very important to be aware of how to act in case of an emergency terrorist threat or attack which could lead to a</w:t>
      </w:r>
      <w:r w:rsidR="00D61A0D">
        <w:rPr>
          <w:rFonts w:asciiTheme="minorHAnsi" w:hAnsiTheme="minorHAnsi" w:cstheme="minorHAnsi"/>
          <w:b w:val="0"/>
          <w:sz w:val="24"/>
          <w:szCs w:val="24"/>
        </w:rPr>
        <w:t>n evacuation or</w:t>
      </w:r>
      <w:r w:rsidRPr="00F004BD">
        <w:rPr>
          <w:rFonts w:asciiTheme="minorHAnsi" w:hAnsiTheme="minorHAnsi" w:cstheme="minorHAnsi"/>
          <w:b w:val="0"/>
          <w:sz w:val="24"/>
          <w:szCs w:val="24"/>
        </w:rPr>
        <w:t xml:space="preserve"> lock-down incident.</w:t>
      </w:r>
      <w:r>
        <w:rPr>
          <w:rFonts w:asciiTheme="minorHAnsi" w:hAnsiTheme="minorHAnsi" w:cstheme="minorHAnsi"/>
          <w:b w:val="0"/>
          <w:sz w:val="24"/>
          <w:szCs w:val="24"/>
        </w:rPr>
        <w:t xml:space="preserve"> </w:t>
      </w:r>
      <w:r w:rsidR="001A17C7" w:rsidRPr="001A17C7">
        <w:rPr>
          <w:rFonts w:asciiTheme="minorHAnsi" w:hAnsiTheme="minorHAnsi" w:cstheme="minorHAnsi"/>
          <w:sz w:val="24"/>
          <w:szCs w:val="24"/>
        </w:rPr>
        <w:t xml:space="preserve">The supervisor is aware of the current terrorist alert level, as available at </w:t>
      </w:r>
      <w:hyperlink r:id="rId6">
        <w:r w:rsidR="001A17C7" w:rsidRPr="001A17C7">
          <w:rPr>
            <w:rStyle w:val="Hyperlink"/>
            <w:rFonts w:asciiTheme="minorHAnsi" w:hAnsiTheme="minorHAnsi" w:cstheme="minorHAnsi"/>
            <w:sz w:val="24"/>
            <w:szCs w:val="24"/>
          </w:rPr>
          <w:t>www.mi5.gov.uk/threat-</w:t>
        </w:r>
      </w:hyperlink>
      <w:hyperlink r:id="rId7">
        <w:r w:rsidR="001A17C7" w:rsidRPr="001A17C7">
          <w:rPr>
            <w:rStyle w:val="Hyperlink"/>
            <w:rFonts w:asciiTheme="minorHAnsi" w:hAnsiTheme="minorHAnsi" w:cstheme="minorHAnsi"/>
            <w:sz w:val="24"/>
            <w:szCs w:val="24"/>
          </w:rPr>
          <w:t xml:space="preserve"> levels</w:t>
        </w:r>
      </w:hyperlink>
      <w:r w:rsidR="001A17C7" w:rsidRPr="001A17C7">
        <w:rPr>
          <w:rFonts w:asciiTheme="minorHAnsi" w:hAnsiTheme="minorHAnsi" w:cstheme="minorHAnsi"/>
          <w:sz w:val="24"/>
          <w:szCs w:val="24"/>
        </w:rPr>
        <w:t>. The current UK threat level is substantial (January 2024). This means an attack is likely anywhere in the UK.</w:t>
      </w:r>
    </w:p>
    <w:p w:rsidR="00F004BD" w:rsidRDefault="00F004BD" w:rsidP="00F004BD">
      <w:pPr>
        <w:pStyle w:val="Heading1"/>
        <w:spacing w:before="1"/>
        <w:rPr>
          <w:rFonts w:asciiTheme="minorHAnsi" w:hAnsiTheme="minorHAnsi" w:cstheme="minorHAnsi"/>
          <w:sz w:val="24"/>
          <w:szCs w:val="24"/>
          <w:u w:val="single"/>
        </w:rPr>
      </w:pPr>
    </w:p>
    <w:p w:rsidR="00F004BD" w:rsidRDefault="00F004BD" w:rsidP="00F004BD">
      <w:pPr>
        <w:pStyle w:val="Heading1"/>
        <w:spacing w:before="1"/>
        <w:rPr>
          <w:rFonts w:asciiTheme="minorHAnsi" w:hAnsiTheme="minorHAnsi" w:cstheme="minorHAnsi"/>
          <w:sz w:val="24"/>
          <w:szCs w:val="24"/>
          <w:u w:val="single"/>
        </w:rPr>
      </w:pPr>
      <w:r>
        <w:rPr>
          <w:rFonts w:asciiTheme="minorHAnsi" w:hAnsiTheme="minorHAnsi" w:cstheme="minorHAnsi"/>
          <w:sz w:val="24"/>
          <w:szCs w:val="24"/>
          <w:u w:val="single"/>
        </w:rPr>
        <w:t>Procedures</w:t>
      </w:r>
    </w:p>
    <w:p w:rsidR="00D61A0D" w:rsidRDefault="00D61A0D" w:rsidP="00F004BD">
      <w:pPr>
        <w:pStyle w:val="Heading1"/>
        <w:spacing w:before="1"/>
        <w:rPr>
          <w:rFonts w:asciiTheme="minorHAnsi" w:hAnsiTheme="minorHAnsi" w:cstheme="minorHAnsi"/>
          <w:sz w:val="24"/>
          <w:szCs w:val="24"/>
        </w:rPr>
      </w:pPr>
      <w:r w:rsidRPr="00D61A0D">
        <w:rPr>
          <w:rFonts w:asciiTheme="minorHAnsi" w:hAnsiTheme="minorHAnsi" w:cstheme="minorHAnsi"/>
          <w:sz w:val="24"/>
          <w:szCs w:val="24"/>
        </w:rPr>
        <w:t>In all cases, the police need to be immediately contacted on 999. The guard room will then be contacted to update them on the situation.</w:t>
      </w:r>
      <w:r w:rsidR="001A17C7">
        <w:rPr>
          <w:rFonts w:asciiTheme="minorHAnsi" w:hAnsiTheme="minorHAnsi" w:cstheme="minorHAnsi"/>
          <w:sz w:val="24"/>
          <w:szCs w:val="24"/>
        </w:rPr>
        <w:t xml:space="preserve"> Parents will be updated as soon as possible and kept informed of all situations.</w:t>
      </w:r>
    </w:p>
    <w:p w:rsidR="00D61A0D" w:rsidRDefault="00D61A0D" w:rsidP="00F004BD">
      <w:pPr>
        <w:pStyle w:val="Heading1"/>
        <w:spacing w:before="1"/>
        <w:rPr>
          <w:rFonts w:asciiTheme="minorHAnsi" w:hAnsiTheme="minorHAnsi" w:cstheme="minorHAnsi"/>
          <w:sz w:val="24"/>
          <w:szCs w:val="24"/>
        </w:rPr>
      </w:pPr>
    </w:p>
    <w:p w:rsidR="00D61A0D" w:rsidRDefault="00D61A0D" w:rsidP="00F004BD">
      <w:pPr>
        <w:pStyle w:val="Heading1"/>
        <w:spacing w:before="1"/>
        <w:rPr>
          <w:rFonts w:asciiTheme="minorHAnsi" w:hAnsiTheme="minorHAnsi" w:cstheme="minorHAnsi"/>
          <w:sz w:val="24"/>
          <w:szCs w:val="24"/>
          <w:u w:val="single"/>
        </w:rPr>
      </w:pPr>
      <w:r>
        <w:rPr>
          <w:rFonts w:asciiTheme="minorHAnsi" w:hAnsiTheme="minorHAnsi" w:cstheme="minorHAnsi"/>
          <w:sz w:val="24"/>
          <w:szCs w:val="24"/>
          <w:u w:val="single"/>
        </w:rPr>
        <w:t xml:space="preserve">A) </w:t>
      </w:r>
      <w:r w:rsidRPr="00D61A0D">
        <w:rPr>
          <w:rFonts w:asciiTheme="minorHAnsi" w:hAnsiTheme="minorHAnsi" w:cstheme="minorHAnsi"/>
          <w:sz w:val="24"/>
          <w:szCs w:val="24"/>
          <w:u w:val="single"/>
        </w:rPr>
        <w:t>Identifying Threats</w:t>
      </w:r>
    </w:p>
    <w:p w:rsidR="00D61A0D" w:rsidRDefault="00D61A0D" w:rsidP="00D61A0D">
      <w:pPr>
        <w:pStyle w:val="Heading1"/>
        <w:spacing w:before="1"/>
        <w:rPr>
          <w:rFonts w:asciiTheme="minorHAnsi" w:hAnsiTheme="minorHAnsi" w:cstheme="minorHAnsi"/>
          <w:b w:val="0"/>
          <w:sz w:val="24"/>
          <w:szCs w:val="24"/>
        </w:rPr>
      </w:pPr>
      <w:r>
        <w:rPr>
          <w:rFonts w:asciiTheme="minorHAnsi" w:hAnsiTheme="minorHAnsi" w:cstheme="minorHAnsi"/>
          <w:b w:val="0"/>
          <w:sz w:val="24"/>
          <w:szCs w:val="24"/>
        </w:rPr>
        <w:t>The following threats may be identified: suspicious item, bomb threat via phone/email, suspicious person</w:t>
      </w:r>
      <w:r w:rsidR="00E7362A">
        <w:rPr>
          <w:rFonts w:asciiTheme="minorHAnsi" w:hAnsiTheme="minorHAnsi" w:cstheme="minorHAnsi"/>
          <w:b w:val="0"/>
          <w:sz w:val="24"/>
          <w:szCs w:val="24"/>
        </w:rPr>
        <w:t>/car</w:t>
      </w:r>
      <w:r>
        <w:rPr>
          <w:rFonts w:asciiTheme="minorHAnsi" w:hAnsiTheme="minorHAnsi" w:cstheme="minorHAnsi"/>
          <w:b w:val="0"/>
          <w:sz w:val="24"/>
          <w:szCs w:val="24"/>
        </w:rPr>
        <w:t xml:space="preserve"> on the premises. </w:t>
      </w:r>
    </w:p>
    <w:p w:rsidR="006E21E9" w:rsidRDefault="006E21E9" w:rsidP="00D61A0D">
      <w:pPr>
        <w:pStyle w:val="Heading1"/>
        <w:spacing w:before="1"/>
        <w:rPr>
          <w:rFonts w:asciiTheme="minorHAnsi" w:hAnsiTheme="minorHAnsi" w:cstheme="minorHAnsi"/>
          <w:b w:val="0"/>
          <w:sz w:val="24"/>
          <w:szCs w:val="24"/>
        </w:rPr>
      </w:pPr>
    </w:p>
    <w:p w:rsidR="006E21E9" w:rsidRDefault="006E21E9" w:rsidP="00D61A0D">
      <w:pPr>
        <w:pStyle w:val="Heading1"/>
        <w:spacing w:before="1"/>
        <w:rPr>
          <w:rFonts w:asciiTheme="minorHAnsi" w:hAnsiTheme="minorHAnsi" w:cstheme="minorHAnsi"/>
          <w:b w:val="0"/>
          <w:sz w:val="24"/>
          <w:szCs w:val="24"/>
        </w:rPr>
      </w:pPr>
      <w:r>
        <w:rPr>
          <w:rFonts w:asciiTheme="minorHAnsi" w:hAnsiTheme="minorHAnsi" w:cstheme="minorHAnsi"/>
          <w:b w:val="0"/>
          <w:sz w:val="24"/>
          <w:szCs w:val="24"/>
        </w:rPr>
        <w:t>To identify a suspicious item, use the H O T procedure: Is the item hidden deliberately from view? Is it obviously suspicious (</w:t>
      </w:r>
      <w:proofErr w:type="spellStart"/>
      <w:r>
        <w:rPr>
          <w:rFonts w:asciiTheme="minorHAnsi" w:hAnsiTheme="minorHAnsi" w:cstheme="minorHAnsi"/>
          <w:b w:val="0"/>
          <w:sz w:val="24"/>
          <w:szCs w:val="24"/>
        </w:rPr>
        <w:t>ie</w:t>
      </w:r>
      <w:proofErr w:type="spellEnd"/>
      <w:r>
        <w:rPr>
          <w:rFonts w:asciiTheme="minorHAnsi" w:hAnsiTheme="minorHAnsi" w:cstheme="minorHAnsi"/>
          <w:b w:val="0"/>
          <w:sz w:val="24"/>
          <w:szCs w:val="24"/>
        </w:rPr>
        <w:t>. Containing explosives)? Is it typical of the area (</w:t>
      </w:r>
      <w:proofErr w:type="spellStart"/>
      <w:r>
        <w:rPr>
          <w:rFonts w:asciiTheme="minorHAnsi" w:hAnsiTheme="minorHAnsi" w:cstheme="minorHAnsi"/>
          <w:b w:val="0"/>
          <w:sz w:val="24"/>
          <w:szCs w:val="24"/>
        </w:rPr>
        <w:t>ie</w:t>
      </w:r>
      <w:proofErr w:type="spellEnd"/>
      <w:r>
        <w:rPr>
          <w:rFonts w:asciiTheme="minorHAnsi" w:hAnsiTheme="minorHAnsi" w:cstheme="minorHAnsi"/>
          <w:b w:val="0"/>
          <w:sz w:val="24"/>
          <w:szCs w:val="24"/>
        </w:rPr>
        <w:t xml:space="preserve">. For Beehive, typical items include children’s bags/coats)? </w:t>
      </w:r>
      <w:proofErr w:type="gramStart"/>
      <w:r>
        <w:rPr>
          <w:rFonts w:asciiTheme="minorHAnsi" w:hAnsiTheme="minorHAnsi" w:cstheme="minorHAnsi"/>
          <w:b w:val="0"/>
          <w:sz w:val="24"/>
          <w:szCs w:val="24"/>
        </w:rPr>
        <w:t>Depending on the outcome of the H O T, contact supervisor and/or police.</w:t>
      </w:r>
      <w:proofErr w:type="gramEnd"/>
      <w:r w:rsidR="00527A40">
        <w:rPr>
          <w:rFonts w:asciiTheme="minorHAnsi" w:hAnsiTheme="minorHAnsi" w:cstheme="minorHAnsi"/>
          <w:b w:val="0"/>
          <w:sz w:val="24"/>
          <w:szCs w:val="24"/>
        </w:rPr>
        <w:t xml:space="preserve"> Do not use a phone/radio within 15m of the item.</w:t>
      </w:r>
    </w:p>
    <w:p w:rsidR="006E21E9" w:rsidRDefault="006E21E9" w:rsidP="00D61A0D">
      <w:pPr>
        <w:pStyle w:val="Heading1"/>
        <w:spacing w:before="1"/>
        <w:rPr>
          <w:rFonts w:asciiTheme="minorHAnsi" w:hAnsiTheme="minorHAnsi" w:cstheme="minorHAnsi"/>
          <w:b w:val="0"/>
          <w:sz w:val="24"/>
          <w:szCs w:val="24"/>
        </w:rPr>
      </w:pPr>
    </w:p>
    <w:p w:rsidR="006E21E9" w:rsidRDefault="006E21E9" w:rsidP="00D61A0D">
      <w:pPr>
        <w:pStyle w:val="Heading1"/>
        <w:spacing w:before="1"/>
        <w:rPr>
          <w:rFonts w:asciiTheme="minorHAnsi" w:hAnsiTheme="minorHAnsi" w:cstheme="minorHAnsi"/>
          <w:b w:val="0"/>
          <w:sz w:val="24"/>
          <w:szCs w:val="24"/>
        </w:rPr>
      </w:pPr>
      <w:r>
        <w:rPr>
          <w:rFonts w:asciiTheme="minorHAnsi" w:hAnsiTheme="minorHAnsi" w:cstheme="minorHAnsi"/>
          <w:b w:val="0"/>
          <w:sz w:val="24"/>
          <w:szCs w:val="24"/>
        </w:rPr>
        <w:t xml:space="preserve">For a bomb threat via phone call, keep the caller on the line as long as possible and try to remember all helpful pieces of information, such as gender of caller, background noise, </w:t>
      </w:r>
      <w:r w:rsidR="00C63D68">
        <w:rPr>
          <w:rFonts w:asciiTheme="minorHAnsi" w:hAnsiTheme="minorHAnsi" w:cstheme="minorHAnsi"/>
          <w:b w:val="0"/>
          <w:sz w:val="24"/>
          <w:szCs w:val="24"/>
        </w:rPr>
        <w:t xml:space="preserve">identifiable accent. Attempt to use 1471 to identify phone number. Immediately contact police to pass on information and follow instructions. </w:t>
      </w:r>
      <w:r w:rsidR="00E7362A">
        <w:rPr>
          <w:rFonts w:asciiTheme="minorHAnsi" w:hAnsiTheme="minorHAnsi" w:cstheme="minorHAnsi"/>
          <w:b w:val="0"/>
          <w:sz w:val="24"/>
          <w:szCs w:val="24"/>
        </w:rPr>
        <w:t>All bomb threats are to be taken seriously and even hoaxes are illegal so need to be passed on to police.</w:t>
      </w:r>
    </w:p>
    <w:p w:rsidR="00E7362A" w:rsidRDefault="00E7362A" w:rsidP="00D61A0D">
      <w:pPr>
        <w:pStyle w:val="Heading1"/>
        <w:spacing w:before="1"/>
        <w:rPr>
          <w:rFonts w:asciiTheme="minorHAnsi" w:hAnsiTheme="minorHAnsi" w:cstheme="minorHAnsi"/>
          <w:b w:val="0"/>
          <w:sz w:val="24"/>
          <w:szCs w:val="24"/>
        </w:rPr>
      </w:pPr>
    </w:p>
    <w:p w:rsidR="00E7362A" w:rsidRPr="00D61A0D" w:rsidRDefault="00E7362A" w:rsidP="00D61A0D">
      <w:pPr>
        <w:pStyle w:val="Heading1"/>
        <w:spacing w:before="1"/>
        <w:rPr>
          <w:rFonts w:asciiTheme="minorHAnsi" w:hAnsiTheme="minorHAnsi" w:cstheme="minorHAnsi"/>
          <w:b w:val="0"/>
          <w:sz w:val="24"/>
          <w:szCs w:val="24"/>
        </w:rPr>
      </w:pPr>
      <w:r>
        <w:rPr>
          <w:rFonts w:asciiTheme="minorHAnsi" w:hAnsiTheme="minorHAnsi" w:cstheme="minorHAnsi"/>
          <w:b w:val="0"/>
          <w:sz w:val="24"/>
          <w:szCs w:val="24"/>
        </w:rPr>
        <w:t xml:space="preserve">For a suspicious person/car, monitor their activity and give a friendly greeting, such as “Hi, can I help you?” which will deter some suspicious persons. </w:t>
      </w:r>
      <w:r w:rsidR="001A17C7">
        <w:rPr>
          <w:rFonts w:asciiTheme="minorHAnsi" w:hAnsiTheme="minorHAnsi" w:cstheme="minorHAnsi"/>
          <w:b w:val="0"/>
          <w:sz w:val="24"/>
          <w:szCs w:val="24"/>
        </w:rPr>
        <w:t xml:space="preserve">Be aware of unfamiliar people, especially those attempting to do hostile reconnaissance, such as using recording equipment or those looking at layout of Beehive. If a person appears hostile and remains on/nearby the premises, contact the police for assistance. The Confidential Reporting line can be accessed on 0800789321 or a report can be submitted online on the ACT website: </w:t>
      </w:r>
      <w:hyperlink r:id="rId8" w:history="1">
        <w:r w:rsidR="001A17C7">
          <w:rPr>
            <w:rStyle w:val="Hyperlink"/>
          </w:rPr>
          <w:t>Report possible terrorist or extremist activity – Action Counters Terrorism</w:t>
        </w:r>
      </w:hyperlink>
    </w:p>
    <w:p w:rsidR="00D61A0D" w:rsidRDefault="00D61A0D" w:rsidP="00F004BD">
      <w:pPr>
        <w:pStyle w:val="Heading1"/>
        <w:spacing w:before="1"/>
        <w:rPr>
          <w:rFonts w:asciiTheme="minorHAnsi" w:hAnsiTheme="minorHAnsi" w:cstheme="minorHAnsi"/>
          <w:sz w:val="24"/>
          <w:szCs w:val="24"/>
          <w:u w:val="single"/>
        </w:rPr>
      </w:pPr>
    </w:p>
    <w:p w:rsidR="00D61A0D" w:rsidRDefault="00D61A0D" w:rsidP="00F004BD">
      <w:pPr>
        <w:pStyle w:val="Heading1"/>
        <w:spacing w:before="1"/>
        <w:rPr>
          <w:rFonts w:asciiTheme="minorHAnsi" w:hAnsiTheme="minorHAnsi" w:cstheme="minorHAnsi"/>
          <w:sz w:val="24"/>
          <w:szCs w:val="24"/>
          <w:u w:val="single"/>
        </w:rPr>
      </w:pPr>
      <w:r>
        <w:rPr>
          <w:rFonts w:asciiTheme="minorHAnsi" w:hAnsiTheme="minorHAnsi" w:cstheme="minorHAnsi"/>
          <w:sz w:val="24"/>
          <w:szCs w:val="24"/>
          <w:u w:val="single"/>
        </w:rPr>
        <w:t>Types of procedures</w:t>
      </w:r>
      <w:r w:rsidR="00E6523A">
        <w:rPr>
          <w:rFonts w:asciiTheme="minorHAnsi" w:hAnsiTheme="minorHAnsi" w:cstheme="minorHAnsi"/>
          <w:sz w:val="24"/>
          <w:szCs w:val="24"/>
          <w:u w:val="single"/>
        </w:rPr>
        <w:t>: RUN, HIDE, TELL: Run if you can, hide if you cannot, tell when it is safe to do so.</w:t>
      </w:r>
    </w:p>
    <w:p w:rsidR="00D61A0D" w:rsidRDefault="00D61A0D" w:rsidP="00F004BD">
      <w:pPr>
        <w:pStyle w:val="Heading1"/>
        <w:spacing w:before="1"/>
        <w:rPr>
          <w:rFonts w:asciiTheme="minorHAnsi" w:hAnsiTheme="minorHAnsi" w:cstheme="minorHAnsi"/>
          <w:sz w:val="24"/>
          <w:szCs w:val="24"/>
          <w:u w:val="single"/>
        </w:rPr>
      </w:pPr>
    </w:p>
    <w:p w:rsidR="00D61A0D" w:rsidRDefault="00D61A0D" w:rsidP="00F004BD">
      <w:pPr>
        <w:pStyle w:val="Heading1"/>
        <w:spacing w:before="1"/>
        <w:rPr>
          <w:rFonts w:asciiTheme="minorHAnsi" w:hAnsiTheme="minorHAnsi" w:cstheme="minorHAnsi"/>
          <w:sz w:val="24"/>
          <w:szCs w:val="24"/>
          <w:u w:val="single"/>
        </w:rPr>
      </w:pPr>
      <w:r>
        <w:rPr>
          <w:rFonts w:asciiTheme="minorHAnsi" w:hAnsiTheme="minorHAnsi" w:cstheme="minorHAnsi"/>
          <w:sz w:val="24"/>
          <w:szCs w:val="24"/>
          <w:u w:val="single"/>
        </w:rPr>
        <w:t>1) Evacuation</w:t>
      </w:r>
    </w:p>
    <w:p w:rsidR="00D61A0D" w:rsidRPr="00D61A0D" w:rsidRDefault="00D61A0D" w:rsidP="00F004BD">
      <w:pPr>
        <w:pStyle w:val="Heading1"/>
        <w:spacing w:before="1"/>
        <w:rPr>
          <w:rFonts w:asciiTheme="minorHAnsi" w:hAnsiTheme="minorHAnsi" w:cstheme="minorHAnsi"/>
          <w:b w:val="0"/>
          <w:sz w:val="24"/>
          <w:szCs w:val="24"/>
        </w:rPr>
      </w:pPr>
      <w:r>
        <w:rPr>
          <w:rFonts w:asciiTheme="minorHAnsi" w:hAnsiTheme="minorHAnsi" w:cstheme="minorHAnsi"/>
          <w:b w:val="0"/>
          <w:sz w:val="24"/>
          <w:szCs w:val="24"/>
        </w:rPr>
        <w:t xml:space="preserve">Evacuation will occur if it is deemed dangerous to stay at Beehive, such as if there is a bomb threat or a suspicious item in the vicinity. </w:t>
      </w:r>
      <w:r w:rsidR="00E6523A">
        <w:rPr>
          <w:rFonts w:asciiTheme="minorHAnsi" w:hAnsiTheme="minorHAnsi" w:cstheme="minorHAnsi"/>
          <w:b w:val="0"/>
          <w:sz w:val="24"/>
          <w:szCs w:val="24"/>
        </w:rPr>
        <w:t xml:space="preserve">Only evacuate if it is safer to leave rather than to wait. </w:t>
      </w:r>
      <w:r>
        <w:rPr>
          <w:rFonts w:asciiTheme="minorHAnsi" w:hAnsiTheme="minorHAnsi" w:cstheme="minorHAnsi"/>
          <w:b w:val="0"/>
          <w:sz w:val="24"/>
          <w:szCs w:val="24"/>
        </w:rPr>
        <w:t xml:space="preserve">In order to safely exit, the safest route will be determined depending on the location of the threat. </w:t>
      </w:r>
      <w:r w:rsidR="00E6523A">
        <w:rPr>
          <w:rFonts w:asciiTheme="minorHAnsi" w:hAnsiTheme="minorHAnsi" w:cstheme="minorHAnsi"/>
          <w:b w:val="0"/>
          <w:sz w:val="24"/>
          <w:szCs w:val="24"/>
        </w:rPr>
        <w:t xml:space="preserve">For a bomb threat, it is important to walk away from it, not in the eye-line of it. </w:t>
      </w:r>
      <w:r>
        <w:rPr>
          <w:rFonts w:asciiTheme="minorHAnsi" w:hAnsiTheme="minorHAnsi" w:cstheme="minorHAnsi"/>
          <w:b w:val="0"/>
          <w:sz w:val="24"/>
          <w:szCs w:val="24"/>
        </w:rPr>
        <w:t xml:space="preserve">If the threat is in the foyer, exit will take place through the playroom Fire Exit doors, but if the threat is in the playroom, exit will take place through the foyer front entrance. The Guard Room </w:t>
      </w:r>
      <w:r w:rsidR="001A17C7">
        <w:rPr>
          <w:rFonts w:asciiTheme="minorHAnsi" w:hAnsiTheme="minorHAnsi" w:cstheme="minorHAnsi"/>
          <w:b w:val="0"/>
          <w:sz w:val="24"/>
          <w:szCs w:val="24"/>
        </w:rPr>
        <w:t xml:space="preserve">will </w:t>
      </w:r>
      <w:r>
        <w:rPr>
          <w:rFonts w:asciiTheme="minorHAnsi" w:hAnsiTheme="minorHAnsi" w:cstheme="minorHAnsi"/>
          <w:b w:val="0"/>
          <w:sz w:val="24"/>
          <w:szCs w:val="24"/>
        </w:rPr>
        <w:t xml:space="preserve">supply support for evacuation procedures, and if this is needed, they will be contacted on either of the following numbers: 01904662121 or 01904662288. </w:t>
      </w:r>
      <w:r w:rsidR="001A17C7">
        <w:rPr>
          <w:rFonts w:asciiTheme="minorHAnsi" w:hAnsiTheme="minorHAnsi" w:cstheme="minorHAnsi"/>
          <w:b w:val="0"/>
          <w:sz w:val="24"/>
          <w:szCs w:val="24"/>
        </w:rPr>
        <w:t xml:space="preserve">They will accompany staff and children to the gymnasium. This will be </w:t>
      </w:r>
      <w:proofErr w:type="spellStart"/>
      <w:r w:rsidR="001A17C7">
        <w:rPr>
          <w:rFonts w:asciiTheme="minorHAnsi" w:hAnsiTheme="minorHAnsi" w:cstheme="minorHAnsi"/>
          <w:b w:val="0"/>
          <w:sz w:val="24"/>
          <w:szCs w:val="24"/>
        </w:rPr>
        <w:t>practised</w:t>
      </w:r>
      <w:proofErr w:type="spellEnd"/>
      <w:r w:rsidR="001A17C7">
        <w:rPr>
          <w:rFonts w:asciiTheme="minorHAnsi" w:hAnsiTheme="minorHAnsi" w:cstheme="minorHAnsi"/>
          <w:b w:val="0"/>
          <w:sz w:val="24"/>
          <w:szCs w:val="24"/>
        </w:rPr>
        <w:t xml:space="preserve"> at </w:t>
      </w:r>
      <w:proofErr w:type="spellStart"/>
      <w:r w:rsidR="001A17C7">
        <w:rPr>
          <w:rFonts w:asciiTheme="minorHAnsi" w:hAnsiTheme="minorHAnsi" w:cstheme="minorHAnsi"/>
          <w:b w:val="0"/>
          <w:sz w:val="24"/>
          <w:szCs w:val="24"/>
        </w:rPr>
        <w:t>termly</w:t>
      </w:r>
      <w:proofErr w:type="spellEnd"/>
      <w:r w:rsidR="001A17C7">
        <w:rPr>
          <w:rFonts w:asciiTheme="minorHAnsi" w:hAnsiTheme="minorHAnsi" w:cstheme="minorHAnsi"/>
          <w:b w:val="0"/>
          <w:sz w:val="24"/>
          <w:szCs w:val="24"/>
        </w:rPr>
        <w:t xml:space="preserve"> intervals. </w:t>
      </w:r>
    </w:p>
    <w:p w:rsidR="00D61A0D" w:rsidRDefault="00D61A0D" w:rsidP="00F004BD">
      <w:pPr>
        <w:pStyle w:val="Heading1"/>
        <w:spacing w:before="1"/>
        <w:rPr>
          <w:rFonts w:asciiTheme="minorHAnsi" w:hAnsiTheme="minorHAnsi" w:cstheme="minorHAnsi"/>
          <w:sz w:val="24"/>
          <w:szCs w:val="24"/>
          <w:u w:val="single"/>
        </w:rPr>
      </w:pPr>
    </w:p>
    <w:p w:rsidR="00527A40" w:rsidRDefault="00527A40" w:rsidP="00F004BD">
      <w:pPr>
        <w:pStyle w:val="Heading1"/>
        <w:spacing w:before="1"/>
        <w:rPr>
          <w:rFonts w:asciiTheme="minorHAnsi" w:hAnsiTheme="minorHAnsi" w:cstheme="minorHAnsi"/>
          <w:sz w:val="24"/>
          <w:szCs w:val="24"/>
          <w:u w:val="single"/>
        </w:rPr>
      </w:pPr>
    </w:p>
    <w:p w:rsidR="00527A40" w:rsidRDefault="00527A40" w:rsidP="00F004BD">
      <w:pPr>
        <w:pStyle w:val="Heading1"/>
        <w:spacing w:before="1"/>
        <w:rPr>
          <w:rFonts w:asciiTheme="minorHAnsi" w:hAnsiTheme="minorHAnsi" w:cstheme="minorHAnsi"/>
          <w:sz w:val="24"/>
          <w:szCs w:val="24"/>
          <w:u w:val="single"/>
        </w:rPr>
      </w:pPr>
    </w:p>
    <w:p w:rsidR="00D61A0D" w:rsidRPr="00F004BD" w:rsidRDefault="00D61A0D" w:rsidP="00F004BD">
      <w:pPr>
        <w:pStyle w:val="Heading1"/>
        <w:spacing w:before="1"/>
        <w:rPr>
          <w:rFonts w:asciiTheme="minorHAnsi" w:hAnsiTheme="minorHAnsi" w:cstheme="minorHAnsi"/>
          <w:sz w:val="24"/>
          <w:szCs w:val="24"/>
          <w:u w:val="single"/>
        </w:rPr>
      </w:pPr>
      <w:r>
        <w:rPr>
          <w:rFonts w:asciiTheme="minorHAnsi" w:hAnsiTheme="minorHAnsi" w:cstheme="minorHAnsi"/>
          <w:sz w:val="24"/>
          <w:szCs w:val="24"/>
          <w:u w:val="single"/>
        </w:rPr>
        <w:lastRenderedPageBreak/>
        <w:t>2) Lockdown</w:t>
      </w:r>
    </w:p>
    <w:p w:rsidR="001A17C7" w:rsidRPr="00F004BD" w:rsidRDefault="00F004BD" w:rsidP="001A17C7">
      <w:pPr>
        <w:pStyle w:val="BodyText"/>
        <w:ind w:left="100" w:right="280"/>
        <w:rPr>
          <w:rFonts w:asciiTheme="minorHAnsi" w:hAnsiTheme="minorHAnsi" w:cstheme="minorHAnsi"/>
          <w:sz w:val="24"/>
          <w:szCs w:val="24"/>
        </w:rPr>
      </w:pPr>
      <w:r>
        <w:rPr>
          <w:rFonts w:asciiTheme="minorHAnsi" w:hAnsiTheme="minorHAnsi" w:cstheme="minorHAnsi"/>
          <w:sz w:val="24"/>
          <w:szCs w:val="24"/>
        </w:rPr>
        <w:t>I</w:t>
      </w:r>
      <w:r w:rsidRPr="00F004BD">
        <w:rPr>
          <w:rFonts w:asciiTheme="minorHAnsi" w:hAnsiTheme="minorHAnsi" w:cstheme="minorHAnsi"/>
          <w:sz w:val="24"/>
          <w:szCs w:val="24"/>
        </w:rPr>
        <w:t>n some situations</w:t>
      </w:r>
      <w:r>
        <w:rPr>
          <w:rFonts w:asciiTheme="minorHAnsi" w:hAnsiTheme="minorHAnsi" w:cstheme="minorHAnsi"/>
          <w:sz w:val="24"/>
          <w:szCs w:val="24"/>
        </w:rPr>
        <w:t>,</w:t>
      </w:r>
      <w:r w:rsidRPr="00F004BD">
        <w:rPr>
          <w:rFonts w:asciiTheme="minorHAnsi" w:hAnsiTheme="minorHAnsi" w:cstheme="minorHAnsi"/>
          <w:sz w:val="24"/>
          <w:szCs w:val="24"/>
        </w:rPr>
        <w:t xml:space="preserve"> </w:t>
      </w:r>
      <w:r>
        <w:rPr>
          <w:rFonts w:asciiTheme="minorHAnsi" w:hAnsiTheme="minorHAnsi" w:cstheme="minorHAnsi"/>
          <w:sz w:val="24"/>
          <w:szCs w:val="24"/>
        </w:rPr>
        <w:t>we</w:t>
      </w:r>
      <w:r w:rsidRPr="00F004BD">
        <w:rPr>
          <w:rFonts w:asciiTheme="minorHAnsi" w:hAnsiTheme="minorHAnsi" w:cstheme="minorHAnsi"/>
          <w:sz w:val="24"/>
          <w:szCs w:val="24"/>
        </w:rPr>
        <w:t xml:space="preserve"> will be advised to stay put (lock-down) rather than evacuate</w:t>
      </w:r>
      <w:r w:rsidR="001A17C7">
        <w:rPr>
          <w:rFonts w:asciiTheme="minorHAnsi" w:hAnsiTheme="minorHAnsi" w:cstheme="minorHAnsi"/>
          <w:sz w:val="24"/>
          <w:szCs w:val="24"/>
        </w:rPr>
        <w:t xml:space="preserve"> if it is not safe to leave, such as during a firearms attack</w:t>
      </w:r>
      <w:r w:rsidRPr="00F004BD">
        <w:rPr>
          <w:rFonts w:asciiTheme="minorHAnsi" w:hAnsiTheme="minorHAnsi" w:cstheme="minorHAnsi"/>
          <w:sz w:val="24"/>
          <w:szCs w:val="24"/>
        </w:rPr>
        <w:t>. ‘Lock-down’ of a building/group of buildings is intended to secure and protect occupants in the proximity of an immediate threat. By controlling movement in an area, emergency services can contain and handle the situation more effectively.</w:t>
      </w:r>
      <w:r w:rsidR="001A17C7">
        <w:rPr>
          <w:rFonts w:asciiTheme="minorHAnsi" w:hAnsiTheme="minorHAnsi" w:cstheme="minorHAnsi"/>
          <w:sz w:val="24"/>
          <w:szCs w:val="24"/>
        </w:rPr>
        <w:t xml:space="preserve"> </w:t>
      </w:r>
      <w:r w:rsidR="001A17C7" w:rsidRPr="00F004BD">
        <w:rPr>
          <w:rFonts w:asciiTheme="minorHAnsi" w:hAnsiTheme="minorHAnsi" w:cstheme="minorHAnsi"/>
          <w:sz w:val="24"/>
          <w:szCs w:val="24"/>
        </w:rPr>
        <w:t>If an incident happens</w:t>
      </w:r>
      <w:r w:rsidR="001A17C7">
        <w:rPr>
          <w:rFonts w:asciiTheme="minorHAnsi" w:hAnsiTheme="minorHAnsi" w:cstheme="minorHAnsi"/>
          <w:sz w:val="24"/>
          <w:szCs w:val="24"/>
        </w:rPr>
        <w:t>,</w:t>
      </w:r>
      <w:r w:rsidR="001A17C7" w:rsidRPr="00F004BD">
        <w:rPr>
          <w:rFonts w:asciiTheme="minorHAnsi" w:hAnsiTheme="minorHAnsi" w:cstheme="minorHAnsi"/>
          <w:sz w:val="24"/>
          <w:szCs w:val="24"/>
        </w:rPr>
        <w:t xml:space="preserve"> the </w:t>
      </w:r>
      <w:r w:rsidR="001A17C7">
        <w:rPr>
          <w:rFonts w:asciiTheme="minorHAnsi" w:hAnsiTheme="minorHAnsi" w:cstheme="minorHAnsi"/>
          <w:sz w:val="24"/>
          <w:szCs w:val="24"/>
        </w:rPr>
        <w:t>supervisor</w:t>
      </w:r>
      <w:r w:rsidR="001A17C7" w:rsidRPr="00F004BD">
        <w:rPr>
          <w:rFonts w:asciiTheme="minorHAnsi" w:hAnsiTheme="minorHAnsi" w:cstheme="minorHAnsi"/>
          <w:sz w:val="24"/>
          <w:szCs w:val="24"/>
        </w:rPr>
        <w:t xml:space="preserve"> acts quickly to assess the likelihood of immediate danger. In most cases</w:t>
      </w:r>
      <w:r w:rsidR="001A17C7">
        <w:rPr>
          <w:rFonts w:asciiTheme="minorHAnsi" w:hAnsiTheme="minorHAnsi" w:cstheme="minorHAnsi"/>
          <w:sz w:val="24"/>
          <w:szCs w:val="24"/>
        </w:rPr>
        <w:t>,</w:t>
      </w:r>
      <w:r w:rsidR="001A17C7" w:rsidRPr="00F004BD">
        <w:rPr>
          <w:rFonts w:asciiTheme="minorHAnsi" w:hAnsiTheme="minorHAnsi" w:cstheme="minorHAnsi"/>
          <w:sz w:val="24"/>
          <w:szCs w:val="24"/>
        </w:rPr>
        <w:t xml:space="preserve"> the assumption will be that it is safer to stay put and place the setting into ‘lockdown’ until the emergency services arrive. As soon as the emergency services arrive at the scene</w:t>
      </w:r>
      <w:r w:rsidR="001A17C7">
        <w:rPr>
          <w:rFonts w:asciiTheme="minorHAnsi" w:hAnsiTheme="minorHAnsi" w:cstheme="minorHAnsi"/>
          <w:sz w:val="24"/>
          <w:szCs w:val="24"/>
        </w:rPr>
        <w:t>,</w:t>
      </w:r>
      <w:r w:rsidR="001A17C7" w:rsidRPr="00F004BD">
        <w:rPr>
          <w:rFonts w:asciiTheme="minorHAnsi" w:hAnsiTheme="minorHAnsi" w:cstheme="minorHAnsi"/>
          <w:sz w:val="24"/>
          <w:szCs w:val="24"/>
        </w:rPr>
        <w:t xml:space="preserve"> </w:t>
      </w:r>
      <w:proofErr w:type="gramStart"/>
      <w:r w:rsidR="001A17C7" w:rsidRPr="00F004BD">
        <w:rPr>
          <w:rFonts w:asciiTheme="minorHAnsi" w:hAnsiTheme="minorHAnsi" w:cstheme="minorHAnsi"/>
          <w:sz w:val="24"/>
          <w:szCs w:val="24"/>
        </w:rPr>
        <w:t>staff comply</w:t>
      </w:r>
      <w:proofErr w:type="gramEnd"/>
      <w:r w:rsidR="001A17C7" w:rsidRPr="00F004BD">
        <w:rPr>
          <w:rFonts w:asciiTheme="minorHAnsi" w:hAnsiTheme="minorHAnsi" w:cstheme="minorHAnsi"/>
          <w:sz w:val="24"/>
          <w:szCs w:val="24"/>
        </w:rPr>
        <w:t xml:space="preserve"> with their instructions.</w:t>
      </w:r>
    </w:p>
    <w:p w:rsidR="00B76A53" w:rsidRPr="00F004BD" w:rsidRDefault="00F004BD" w:rsidP="00F004BD">
      <w:pPr>
        <w:pStyle w:val="ListParagraph"/>
        <w:numPr>
          <w:ilvl w:val="0"/>
          <w:numId w:val="1"/>
        </w:numPr>
        <w:tabs>
          <w:tab w:val="left" w:pos="459"/>
          <w:tab w:val="left" w:pos="460"/>
        </w:tabs>
        <w:spacing w:before="121"/>
        <w:rPr>
          <w:rFonts w:asciiTheme="minorHAnsi" w:hAnsiTheme="minorHAnsi" w:cstheme="minorHAnsi"/>
          <w:sz w:val="24"/>
          <w:szCs w:val="24"/>
        </w:rPr>
      </w:pPr>
      <w:r w:rsidRPr="00F004BD">
        <w:rPr>
          <w:rFonts w:asciiTheme="minorHAnsi" w:hAnsiTheme="minorHAnsi" w:cstheme="minorHAnsi"/>
          <w:sz w:val="24"/>
          <w:szCs w:val="24"/>
        </w:rPr>
        <w:t xml:space="preserve">The </w:t>
      </w:r>
      <w:r>
        <w:rPr>
          <w:rFonts w:asciiTheme="minorHAnsi" w:hAnsiTheme="minorHAnsi" w:cstheme="minorHAnsi"/>
          <w:sz w:val="24"/>
          <w:szCs w:val="24"/>
        </w:rPr>
        <w:t>supervisor</w:t>
      </w:r>
      <w:r w:rsidRPr="00F004BD">
        <w:rPr>
          <w:rFonts w:asciiTheme="minorHAnsi" w:hAnsiTheme="minorHAnsi" w:cstheme="minorHAnsi"/>
          <w:sz w:val="24"/>
          <w:szCs w:val="24"/>
        </w:rPr>
        <w:t xml:space="preserve"> assesses the likelihood of an incident happening based on their</w:t>
      </w:r>
      <w:r w:rsidRPr="00F004BD">
        <w:rPr>
          <w:rFonts w:asciiTheme="minorHAnsi" w:hAnsiTheme="minorHAnsi" w:cstheme="minorHAnsi"/>
          <w:spacing w:val="-15"/>
          <w:sz w:val="24"/>
          <w:szCs w:val="24"/>
        </w:rPr>
        <w:t xml:space="preserve"> </w:t>
      </w:r>
      <w:r w:rsidRPr="00F004BD">
        <w:rPr>
          <w:rFonts w:asciiTheme="minorHAnsi" w:hAnsiTheme="minorHAnsi" w:cstheme="minorHAnsi"/>
          <w:sz w:val="24"/>
          <w:szCs w:val="24"/>
        </w:rPr>
        <w:t>location.</w:t>
      </w:r>
    </w:p>
    <w:p w:rsidR="00B76A53" w:rsidRPr="00F004BD" w:rsidRDefault="00F004BD" w:rsidP="00F004BD">
      <w:pPr>
        <w:pStyle w:val="ListParagraph"/>
        <w:numPr>
          <w:ilvl w:val="0"/>
          <w:numId w:val="1"/>
        </w:numPr>
        <w:tabs>
          <w:tab w:val="left" w:pos="459"/>
          <w:tab w:val="left" w:pos="460"/>
        </w:tabs>
        <w:rPr>
          <w:rFonts w:asciiTheme="minorHAnsi" w:hAnsiTheme="minorHAnsi" w:cstheme="minorHAnsi"/>
          <w:sz w:val="24"/>
          <w:szCs w:val="24"/>
        </w:rPr>
      </w:pPr>
      <w:r w:rsidRPr="00F004BD">
        <w:rPr>
          <w:rFonts w:asciiTheme="minorHAnsi" w:hAnsiTheme="minorHAnsi" w:cstheme="minorHAnsi"/>
          <w:sz w:val="24"/>
          <w:szCs w:val="24"/>
        </w:rPr>
        <w:t xml:space="preserve">The </w:t>
      </w:r>
      <w:r>
        <w:rPr>
          <w:rFonts w:asciiTheme="minorHAnsi" w:hAnsiTheme="minorHAnsi" w:cstheme="minorHAnsi"/>
          <w:sz w:val="24"/>
          <w:szCs w:val="24"/>
        </w:rPr>
        <w:t>supervisor</w:t>
      </w:r>
      <w:r w:rsidRPr="00F004BD">
        <w:rPr>
          <w:rFonts w:asciiTheme="minorHAnsi" w:hAnsiTheme="minorHAnsi" w:cstheme="minorHAnsi"/>
          <w:sz w:val="24"/>
          <w:szCs w:val="24"/>
        </w:rPr>
        <w:t xml:space="preserve"> will </w:t>
      </w:r>
      <w:r w:rsidR="001A17C7">
        <w:rPr>
          <w:rFonts w:asciiTheme="minorHAnsi" w:hAnsiTheme="minorHAnsi" w:cstheme="minorHAnsi"/>
          <w:sz w:val="24"/>
          <w:szCs w:val="24"/>
        </w:rPr>
        <w:t>phone 999 for</w:t>
      </w:r>
      <w:r w:rsidRPr="00F004BD">
        <w:rPr>
          <w:rFonts w:asciiTheme="minorHAnsi" w:hAnsiTheme="minorHAnsi" w:cstheme="minorHAnsi"/>
          <w:sz w:val="24"/>
          <w:szCs w:val="24"/>
        </w:rPr>
        <w:t xml:space="preserve"> advice and</w:t>
      </w:r>
      <w:r w:rsidRPr="00F004BD">
        <w:rPr>
          <w:rFonts w:asciiTheme="minorHAnsi" w:hAnsiTheme="minorHAnsi" w:cstheme="minorHAnsi"/>
          <w:spacing w:val="-10"/>
          <w:sz w:val="24"/>
          <w:szCs w:val="24"/>
        </w:rPr>
        <w:t xml:space="preserve"> </w:t>
      </w:r>
      <w:r w:rsidRPr="00F004BD">
        <w:rPr>
          <w:rFonts w:asciiTheme="minorHAnsi" w:hAnsiTheme="minorHAnsi" w:cstheme="minorHAnsi"/>
          <w:sz w:val="24"/>
          <w:szCs w:val="24"/>
        </w:rPr>
        <w:t>guidance</w:t>
      </w:r>
      <w:r w:rsidR="004F67A0">
        <w:rPr>
          <w:rFonts w:asciiTheme="minorHAnsi" w:hAnsiTheme="minorHAnsi" w:cstheme="minorHAnsi"/>
          <w:sz w:val="24"/>
          <w:szCs w:val="24"/>
        </w:rPr>
        <w:t xml:space="preserve"> and will call the guard room </w:t>
      </w:r>
      <w:r w:rsidR="001A17C7">
        <w:rPr>
          <w:rFonts w:asciiTheme="minorHAnsi" w:hAnsiTheme="minorHAnsi" w:cstheme="minorHAnsi"/>
          <w:sz w:val="24"/>
          <w:szCs w:val="24"/>
        </w:rPr>
        <w:t xml:space="preserve">on </w:t>
      </w:r>
      <w:r w:rsidR="001A17C7" w:rsidRPr="001A17C7">
        <w:rPr>
          <w:rFonts w:asciiTheme="minorHAnsi" w:hAnsiTheme="minorHAnsi" w:cstheme="minorHAnsi"/>
          <w:sz w:val="24"/>
          <w:szCs w:val="24"/>
        </w:rPr>
        <w:t>01904662121 or 01904662288</w:t>
      </w:r>
      <w:r w:rsidRPr="001A17C7">
        <w:rPr>
          <w:rFonts w:asciiTheme="minorHAnsi" w:hAnsiTheme="minorHAnsi" w:cstheme="minorHAnsi"/>
          <w:sz w:val="24"/>
          <w:szCs w:val="24"/>
        </w:rPr>
        <w:t>.</w:t>
      </w:r>
    </w:p>
    <w:p w:rsidR="00B76A53" w:rsidRPr="001A17C7" w:rsidRDefault="00F004BD" w:rsidP="00F004BD">
      <w:pPr>
        <w:pStyle w:val="ListParagraph"/>
        <w:numPr>
          <w:ilvl w:val="0"/>
          <w:numId w:val="1"/>
        </w:numPr>
        <w:tabs>
          <w:tab w:val="left" w:pos="459"/>
          <w:tab w:val="left" w:pos="460"/>
        </w:tabs>
        <w:spacing w:before="1"/>
        <w:rPr>
          <w:rFonts w:asciiTheme="minorHAnsi" w:hAnsiTheme="minorHAnsi" w:cstheme="minorHAnsi"/>
          <w:sz w:val="24"/>
          <w:szCs w:val="24"/>
        </w:rPr>
      </w:pPr>
      <w:r w:rsidRPr="001A17C7">
        <w:rPr>
          <w:rFonts w:asciiTheme="minorHAnsi" w:hAnsiTheme="minorHAnsi" w:cstheme="minorHAnsi"/>
          <w:sz w:val="24"/>
          <w:szCs w:val="24"/>
        </w:rPr>
        <w:t xml:space="preserve">Staff rehearse simple ‘age appropriate’ actions with the children such as staying low to the floor, keeping quiet and listening to instructions in the same way </w:t>
      </w:r>
      <w:r w:rsidR="001A17C7" w:rsidRPr="001A17C7">
        <w:rPr>
          <w:rFonts w:asciiTheme="minorHAnsi" w:hAnsiTheme="minorHAnsi" w:cstheme="minorHAnsi"/>
          <w:sz w:val="24"/>
          <w:szCs w:val="24"/>
        </w:rPr>
        <w:t xml:space="preserve">that fire procedures are </w:t>
      </w:r>
      <w:proofErr w:type="spellStart"/>
      <w:r w:rsidR="001A17C7" w:rsidRPr="001A17C7">
        <w:rPr>
          <w:rFonts w:asciiTheme="minorHAnsi" w:hAnsiTheme="minorHAnsi" w:cstheme="minorHAnsi"/>
          <w:sz w:val="24"/>
          <w:szCs w:val="24"/>
        </w:rPr>
        <w:t>practis</w:t>
      </w:r>
      <w:r w:rsidRPr="001A17C7">
        <w:rPr>
          <w:rFonts w:asciiTheme="minorHAnsi" w:hAnsiTheme="minorHAnsi" w:cstheme="minorHAnsi"/>
          <w:sz w:val="24"/>
          <w:szCs w:val="24"/>
        </w:rPr>
        <w:t>ed</w:t>
      </w:r>
      <w:proofErr w:type="spellEnd"/>
      <w:r w:rsidRPr="001A17C7">
        <w:rPr>
          <w:rFonts w:asciiTheme="minorHAnsi" w:hAnsiTheme="minorHAnsi" w:cstheme="minorHAnsi"/>
          <w:sz w:val="24"/>
          <w:szCs w:val="24"/>
        </w:rPr>
        <w:t xml:space="preserve">. </w:t>
      </w:r>
      <w:r w:rsidR="001A17C7" w:rsidRPr="001A17C7">
        <w:rPr>
          <w:rFonts w:asciiTheme="minorHAnsi" w:hAnsiTheme="minorHAnsi" w:cstheme="minorHAnsi"/>
          <w:sz w:val="24"/>
          <w:szCs w:val="24"/>
        </w:rPr>
        <w:t xml:space="preserve"> Staff and children stay in their designated areas if it is safe to do</w:t>
      </w:r>
      <w:r w:rsidR="001A17C7" w:rsidRPr="001A17C7">
        <w:rPr>
          <w:rFonts w:asciiTheme="minorHAnsi" w:hAnsiTheme="minorHAnsi" w:cstheme="minorHAnsi"/>
          <w:spacing w:val="-17"/>
          <w:sz w:val="24"/>
          <w:szCs w:val="24"/>
        </w:rPr>
        <w:t xml:space="preserve"> </w:t>
      </w:r>
      <w:r w:rsidR="001A17C7" w:rsidRPr="001A17C7">
        <w:rPr>
          <w:rFonts w:asciiTheme="minorHAnsi" w:hAnsiTheme="minorHAnsi" w:cstheme="minorHAnsi"/>
          <w:sz w:val="24"/>
          <w:szCs w:val="24"/>
        </w:rPr>
        <w:t>so</w:t>
      </w:r>
      <w:r w:rsidR="001A17C7">
        <w:rPr>
          <w:rFonts w:asciiTheme="minorHAnsi" w:hAnsiTheme="minorHAnsi" w:cstheme="minorHAnsi"/>
          <w:sz w:val="24"/>
          <w:szCs w:val="24"/>
        </w:rPr>
        <w:t xml:space="preserve"> – do not assemble in large open areas</w:t>
      </w:r>
      <w:r w:rsidR="001A17C7" w:rsidRPr="001A17C7">
        <w:rPr>
          <w:rFonts w:asciiTheme="minorHAnsi" w:hAnsiTheme="minorHAnsi" w:cstheme="minorHAnsi"/>
          <w:sz w:val="24"/>
          <w:szCs w:val="24"/>
        </w:rPr>
        <w:t>. Doors and windows are secured until further instruction is</w:t>
      </w:r>
      <w:r w:rsidR="001A17C7" w:rsidRPr="001A17C7">
        <w:rPr>
          <w:rFonts w:asciiTheme="minorHAnsi" w:hAnsiTheme="minorHAnsi" w:cstheme="minorHAnsi"/>
          <w:spacing w:val="-8"/>
          <w:sz w:val="24"/>
          <w:szCs w:val="24"/>
        </w:rPr>
        <w:t xml:space="preserve"> </w:t>
      </w:r>
      <w:r w:rsidR="001A17C7" w:rsidRPr="001A17C7">
        <w:rPr>
          <w:rFonts w:asciiTheme="minorHAnsi" w:hAnsiTheme="minorHAnsi" w:cstheme="minorHAnsi"/>
          <w:sz w:val="24"/>
          <w:szCs w:val="24"/>
        </w:rPr>
        <w:t>received. Curtains and blinds are closed where</w:t>
      </w:r>
      <w:r w:rsidR="001A17C7" w:rsidRPr="001A17C7">
        <w:rPr>
          <w:rFonts w:asciiTheme="minorHAnsi" w:hAnsiTheme="minorHAnsi" w:cstheme="minorHAnsi"/>
          <w:spacing w:val="-3"/>
          <w:sz w:val="24"/>
          <w:szCs w:val="24"/>
        </w:rPr>
        <w:t xml:space="preserve"> </w:t>
      </w:r>
      <w:r w:rsidR="001A17C7" w:rsidRPr="001A17C7">
        <w:rPr>
          <w:rFonts w:asciiTheme="minorHAnsi" w:hAnsiTheme="minorHAnsi" w:cstheme="minorHAnsi"/>
          <w:sz w:val="24"/>
          <w:szCs w:val="24"/>
        </w:rPr>
        <w:t>possible. Staff and children stay away from windows and</w:t>
      </w:r>
      <w:r w:rsidR="001A17C7" w:rsidRPr="001A17C7">
        <w:rPr>
          <w:rFonts w:asciiTheme="minorHAnsi" w:hAnsiTheme="minorHAnsi" w:cstheme="minorHAnsi"/>
          <w:spacing w:val="-3"/>
          <w:sz w:val="24"/>
          <w:szCs w:val="24"/>
        </w:rPr>
        <w:t xml:space="preserve"> </w:t>
      </w:r>
      <w:r w:rsidR="001A17C7" w:rsidRPr="001A17C7">
        <w:rPr>
          <w:rFonts w:asciiTheme="minorHAnsi" w:hAnsiTheme="minorHAnsi" w:cstheme="minorHAnsi"/>
          <w:sz w:val="24"/>
          <w:szCs w:val="24"/>
        </w:rPr>
        <w:t>doors. Children are encouraged to stay low and keep</w:t>
      </w:r>
      <w:r w:rsidR="001A17C7" w:rsidRPr="001A17C7">
        <w:rPr>
          <w:rFonts w:asciiTheme="minorHAnsi" w:hAnsiTheme="minorHAnsi" w:cstheme="minorHAnsi"/>
          <w:spacing w:val="-9"/>
          <w:sz w:val="24"/>
          <w:szCs w:val="24"/>
        </w:rPr>
        <w:t xml:space="preserve"> </w:t>
      </w:r>
      <w:r w:rsidR="001A17C7" w:rsidRPr="001A17C7">
        <w:rPr>
          <w:rFonts w:asciiTheme="minorHAnsi" w:hAnsiTheme="minorHAnsi" w:cstheme="minorHAnsi"/>
          <w:sz w:val="24"/>
          <w:szCs w:val="24"/>
        </w:rPr>
        <w:t>calm.</w:t>
      </w:r>
      <w:r w:rsidR="001A17C7">
        <w:rPr>
          <w:rFonts w:asciiTheme="minorHAnsi" w:hAnsiTheme="minorHAnsi" w:cstheme="minorHAnsi"/>
          <w:sz w:val="24"/>
          <w:szCs w:val="24"/>
        </w:rPr>
        <w:t xml:space="preserve"> </w:t>
      </w:r>
      <w:proofErr w:type="gramStart"/>
      <w:r w:rsidRPr="001A17C7">
        <w:rPr>
          <w:rFonts w:asciiTheme="minorHAnsi" w:hAnsiTheme="minorHAnsi" w:cstheme="minorHAnsi"/>
          <w:sz w:val="24"/>
          <w:szCs w:val="24"/>
        </w:rPr>
        <w:t>Staff do</w:t>
      </w:r>
      <w:proofErr w:type="gramEnd"/>
      <w:r w:rsidRPr="001A17C7">
        <w:rPr>
          <w:rFonts w:asciiTheme="minorHAnsi" w:hAnsiTheme="minorHAnsi" w:cstheme="minorHAnsi"/>
          <w:sz w:val="24"/>
          <w:szCs w:val="24"/>
        </w:rPr>
        <w:t xml:space="preserve"> NOT make non-essential calls on mobile phones or</w:t>
      </w:r>
      <w:r w:rsidRPr="001A17C7">
        <w:rPr>
          <w:rFonts w:asciiTheme="minorHAnsi" w:hAnsiTheme="minorHAnsi" w:cstheme="minorHAnsi"/>
          <w:spacing w:val="-11"/>
          <w:sz w:val="24"/>
          <w:szCs w:val="24"/>
        </w:rPr>
        <w:t xml:space="preserve"> </w:t>
      </w:r>
      <w:r w:rsidRPr="001A17C7">
        <w:rPr>
          <w:rFonts w:asciiTheme="minorHAnsi" w:hAnsiTheme="minorHAnsi" w:cstheme="minorHAnsi"/>
          <w:sz w:val="24"/>
          <w:szCs w:val="24"/>
        </w:rPr>
        <w:t>landlines.</w:t>
      </w:r>
    </w:p>
    <w:p w:rsidR="00B76A53" w:rsidRPr="00F004BD" w:rsidRDefault="00F004BD" w:rsidP="00F004BD">
      <w:pPr>
        <w:pStyle w:val="ListParagraph"/>
        <w:numPr>
          <w:ilvl w:val="0"/>
          <w:numId w:val="1"/>
        </w:numPr>
        <w:tabs>
          <w:tab w:val="left" w:pos="459"/>
          <w:tab w:val="left" w:pos="460"/>
        </w:tabs>
        <w:ind w:right="375"/>
        <w:rPr>
          <w:rFonts w:asciiTheme="minorHAnsi" w:hAnsiTheme="minorHAnsi" w:cstheme="minorHAnsi"/>
          <w:sz w:val="24"/>
          <w:szCs w:val="24"/>
        </w:rPr>
      </w:pPr>
      <w:r w:rsidRPr="00F004BD">
        <w:rPr>
          <w:rFonts w:asciiTheme="minorHAnsi" w:hAnsiTheme="minorHAnsi" w:cstheme="minorHAnsi"/>
          <w:sz w:val="24"/>
          <w:szCs w:val="24"/>
        </w:rPr>
        <w:t>If the fire alarm is activated, staff and children remain in their designated area and await further instructions from emergency services, unless the fire is in their area. In which case, they will move to the next room/area, following usual fire</w:t>
      </w:r>
      <w:r w:rsidRPr="00F004BD">
        <w:rPr>
          <w:rFonts w:asciiTheme="minorHAnsi" w:hAnsiTheme="minorHAnsi" w:cstheme="minorHAnsi"/>
          <w:spacing w:val="-6"/>
          <w:sz w:val="24"/>
          <w:szCs w:val="24"/>
        </w:rPr>
        <w:t xml:space="preserve"> </w:t>
      </w:r>
      <w:r w:rsidRPr="00F004BD">
        <w:rPr>
          <w:rFonts w:asciiTheme="minorHAnsi" w:hAnsiTheme="minorHAnsi" w:cstheme="minorHAnsi"/>
          <w:sz w:val="24"/>
          <w:szCs w:val="24"/>
        </w:rPr>
        <w:t>procedures.</w:t>
      </w:r>
    </w:p>
    <w:p w:rsidR="00B76A53" w:rsidRPr="00F004BD" w:rsidRDefault="00F004BD" w:rsidP="00F004BD">
      <w:pPr>
        <w:pStyle w:val="Heading1"/>
        <w:spacing w:before="125"/>
        <w:ind w:right="490"/>
        <w:rPr>
          <w:rFonts w:asciiTheme="minorHAnsi" w:hAnsiTheme="minorHAnsi" w:cstheme="minorHAnsi"/>
          <w:sz w:val="24"/>
          <w:szCs w:val="24"/>
        </w:rPr>
      </w:pPr>
      <w:r w:rsidRPr="00F004BD">
        <w:rPr>
          <w:rFonts w:asciiTheme="minorHAnsi" w:hAnsiTheme="minorHAnsi" w:cstheme="minorHAnsi"/>
          <w:sz w:val="24"/>
          <w:szCs w:val="24"/>
        </w:rPr>
        <w:t xml:space="preserve">The door will not be opened once it has been secured until the </w:t>
      </w:r>
      <w:r>
        <w:rPr>
          <w:rFonts w:asciiTheme="minorHAnsi" w:hAnsiTheme="minorHAnsi" w:cstheme="minorHAnsi"/>
          <w:sz w:val="24"/>
          <w:szCs w:val="24"/>
        </w:rPr>
        <w:t>supervisor</w:t>
      </w:r>
      <w:r w:rsidRPr="00F004BD">
        <w:rPr>
          <w:rFonts w:asciiTheme="minorHAnsi" w:hAnsiTheme="minorHAnsi" w:cstheme="minorHAnsi"/>
          <w:sz w:val="24"/>
          <w:szCs w:val="24"/>
        </w:rPr>
        <w:t xml:space="preserve"> is officially advised “all clear” or is certain it is emergency services at the door.</w:t>
      </w:r>
    </w:p>
    <w:p w:rsidR="00B76A53" w:rsidRPr="00F004BD" w:rsidRDefault="00F004BD" w:rsidP="00F004BD">
      <w:pPr>
        <w:pStyle w:val="Heading1"/>
        <w:spacing w:before="130"/>
        <w:rPr>
          <w:rFonts w:asciiTheme="minorHAnsi" w:hAnsiTheme="minorHAnsi" w:cstheme="minorHAnsi"/>
          <w:sz w:val="24"/>
          <w:szCs w:val="24"/>
        </w:rPr>
      </w:pPr>
      <w:r w:rsidRPr="00F004BD">
        <w:rPr>
          <w:rFonts w:asciiTheme="minorHAnsi" w:hAnsiTheme="minorHAnsi" w:cstheme="minorHAnsi"/>
          <w:sz w:val="24"/>
          <w:szCs w:val="24"/>
        </w:rPr>
        <w:t>Following lockdown</w:t>
      </w:r>
      <w:r w:rsidR="001A17C7">
        <w:rPr>
          <w:rFonts w:asciiTheme="minorHAnsi" w:hAnsiTheme="minorHAnsi" w:cstheme="minorHAnsi"/>
          <w:sz w:val="24"/>
          <w:szCs w:val="24"/>
        </w:rPr>
        <w:t>/evacuation</w:t>
      </w:r>
      <w:r w:rsidRPr="00F004BD">
        <w:rPr>
          <w:rFonts w:asciiTheme="minorHAnsi" w:hAnsiTheme="minorHAnsi" w:cstheme="minorHAnsi"/>
          <w:sz w:val="24"/>
          <w:szCs w:val="24"/>
        </w:rPr>
        <w:t>:</w:t>
      </w:r>
    </w:p>
    <w:p w:rsidR="00B76A53" w:rsidRPr="00F004BD" w:rsidRDefault="00F004BD" w:rsidP="00F004BD">
      <w:pPr>
        <w:pStyle w:val="ListParagraph"/>
        <w:numPr>
          <w:ilvl w:val="0"/>
          <w:numId w:val="1"/>
        </w:numPr>
        <w:tabs>
          <w:tab w:val="left" w:pos="459"/>
          <w:tab w:val="left" w:pos="460"/>
        </w:tabs>
        <w:rPr>
          <w:rFonts w:asciiTheme="minorHAnsi" w:hAnsiTheme="minorHAnsi" w:cstheme="minorHAnsi"/>
          <w:sz w:val="24"/>
          <w:szCs w:val="24"/>
        </w:rPr>
      </w:pPr>
      <w:r w:rsidRPr="00F004BD">
        <w:rPr>
          <w:rFonts w:asciiTheme="minorHAnsi" w:hAnsiTheme="minorHAnsi" w:cstheme="minorHAnsi"/>
          <w:sz w:val="24"/>
          <w:szCs w:val="24"/>
        </w:rPr>
        <w:t>Staff will cooperate with emergency services to assist in an orderly</w:t>
      </w:r>
      <w:r w:rsidRPr="00F004BD">
        <w:rPr>
          <w:rFonts w:asciiTheme="minorHAnsi" w:hAnsiTheme="minorHAnsi" w:cstheme="minorHAnsi"/>
          <w:spacing w:val="-8"/>
          <w:sz w:val="24"/>
          <w:szCs w:val="24"/>
        </w:rPr>
        <w:t xml:space="preserve"> </w:t>
      </w:r>
      <w:r w:rsidRPr="00F004BD">
        <w:rPr>
          <w:rFonts w:asciiTheme="minorHAnsi" w:hAnsiTheme="minorHAnsi" w:cstheme="minorHAnsi"/>
          <w:sz w:val="24"/>
          <w:szCs w:val="24"/>
        </w:rPr>
        <w:t>evacuation.</w:t>
      </w:r>
    </w:p>
    <w:p w:rsidR="00B76A53" w:rsidRPr="00F004BD" w:rsidRDefault="00F004BD" w:rsidP="00F004BD">
      <w:pPr>
        <w:pStyle w:val="ListParagraph"/>
        <w:numPr>
          <w:ilvl w:val="0"/>
          <w:numId w:val="1"/>
        </w:numPr>
        <w:tabs>
          <w:tab w:val="left" w:pos="459"/>
          <w:tab w:val="left" w:pos="460"/>
        </w:tabs>
        <w:rPr>
          <w:rFonts w:asciiTheme="minorHAnsi" w:hAnsiTheme="minorHAnsi" w:cstheme="minorHAnsi"/>
          <w:sz w:val="24"/>
          <w:szCs w:val="24"/>
        </w:rPr>
      </w:pPr>
      <w:r w:rsidRPr="00F004BD">
        <w:rPr>
          <w:rFonts w:asciiTheme="minorHAnsi" w:hAnsiTheme="minorHAnsi" w:cstheme="minorHAnsi"/>
          <w:sz w:val="24"/>
          <w:szCs w:val="24"/>
        </w:rPr>
        <w:t>Staff will ensure that they have the register and children’s</w:t>
      </w:r>
      <w:r w:rsidRPr="00F004BD">
        <w:rPr>
          <w:rFonts w:asciiTheme="minorHAnsi" w:hAnsiTheme="minorHAnsi" w:cstheme="minorHAnsi"/>
          <w:spacing w:val="-9"/>
          <w:sz w:val="24"/>
          <w:szCs w:val="24"/>
        </w:rPr>
        <w:t xml:space="preserve"> </w:t>
      </w:r>
      <w:r w:rsidRPr="00F004BD">
        <w:rPr>
          <w:rFonts w:asciiTheme="minorHAnsi" w:hAnsiTheme="minorHAnsi" w:cstheme="minorHAnsi"/>
          <w:sz w:val="24"/>
          <w:szCs w:val="24"/>
        </w:rPr>
        <w:t>details.</w:t>
      </w:r>
    </w:p>
    <w:p w:rsidR="00B76A53" w:rsidRPr="00F004BD" w:rsidRDefault="00F004BD" w:rsidP="00F004BD">
      <w:pPr>
        <w:pStyle w:val="ListParagraph"/>
        <w:numPr>
          <w:ilvl w:val="0"/>
          <w:numId w:val="1"/>
        </w:numPr>
        <w:tabs>
          <w:tab w:val="left" w:pos="459"/>
          <w:tab w:val="left" w:pos="460"/>
        </w:tabs>
        <w:ind w:right="338"/>
        <w:rPr>
          <w:rFonts w:asciiTheme="minorHAnsi" w:hAnsiTheme="minorHAnsi" w:cstheme="minorHAnsi"/>
          <w:sz w:val="24"/>
          <w:szCs w:val="24"/>
        </w:rPr>
      </w:pPr>
      <w:r w:rsidRPr="00F004BD">
        <w:rPr>
          <w:rFonts w:asciiTheme="minorHAnsi" w:hAnsiTheme="minorHAnsi" w:cstheme="minorHAnsi"/>
          <w:sz w:val="24"/>
          <w:szCs w:val="24"/>
        </w:rPr>
        <w:t>Staff or children who have witnessed an incident will need to tell the police what they saw. The police may require other individuals to remain available for</w:t>
      </w:r>
      <w:r w:rsidRPr="00F004BD">
        <w:rPr>
          <w:rFonts w:asciiTheme="minorHAnsi" w:hAnsiTheme="minorHAnsi" w:cstheme="minorHAnsi"/>
          <w:spacing w:val="-5"/>
          <w:sz w:val="24"/>
          <w:szCs w:val="24"/>
        </w:rPr>
        <w:t xml:space="preserve"> </w:t>
      </w:r>
      <w:r w:rsidRPr="00F004BD">
        <w:rPr>
          <w:rFonts w:asciiTheme="minorHAnsi" w:hAnsiTheme="minorHAnsi" w:cstheme="minorHAnsi"/>
          <w:sz w:val="24"/>
          <w:szCs w:val="24"/>
        </w:rPr>
        <w:t>questioning.</w:t>
      </w:r>
    </w:p>
    <w:p w:rsidR="00B76A53" w:rsidRPr="00F004BD" w:rsidRDefault="00F004BD" w:rsidP="00F004BD">
      <w:pPr>
        <w:pStyle w:val="ListParagraph"/>
        <w:numPr>
          <w:ilvl w:val="0"/>
          <w:numId w:val="1"/>
        </w:numPr>
        <w:tabs>
          <w:tab w:val="left" w:pos="459"/>
          <w:tab w:val="left" w:pos="460"/>
        </w:tabs>
        <w:spacing w:before="131"/>
        <w:ind w:right="125"/>
        <w:rPr>
          <w:rFonts w:asciiTheme="minorHAnsi" w:hAnsiTheme="minorHAnsi" w:cstheme="minorHAnsi"/>
          <w:sz w:val="24"/>
          <w:szCs w:val="24"/>
        </w:rPr>
      </w:pPr>
      <w:r w:rsidRPr="00F004BD">
        <w:rPr>
          <w:rFonts w:asciiTheme="minorHAnsi" w:hAnsiTheme="minorHAnsi" w:cstheme="minorHAnsi"/>
          <w:sz w:val="24"/>
          <w:szCs w:val="24"/>
        </w:rPr>
        <w:t>In the event of an incident</w:t>
      </w:r>
      <w:r w:rsidR="001A17C7">
        <w:rPr>
          <w:rFonts w:asciiTheme="minorHAnsi" w:hAnsiTheme="minorHAnsi" w:cstheme="minorHAnsi"/>
          <w:sz w:val="24"/>
          <w:szCs w:val="24"/>
        </w:rPr>
        <w:t>,</w:t>
      </w:r>
      <w:r w:rsidRPr="00F004BD">
        <w:rPr>
          <w:rFonts w:asciiTheme="minorHAnsi" w:hAnsiTheme="minorHAnsi" w:cstheme="minorHAnsi"/>
          <w:sz w:val="24"/>
          <w:szCs w:val="24"/>
        </w:rPr>
        <w:t xml:space="preserve"> it is inevitable that parents will want to come to the setting and collect their children immediately. They will be discouraged from doing so, until the emergency services give the ‘all clear’. Staff will be always acting on the advice of the emergency</w:t>
      </w:r>
      <w:r w:rsidRPr="00F004BD">
        <w:rPr>
          <w:rFonts w:asciiTheme="minorHAnsi" w:hAnsiTheme="minorHAnsi" w:cstheme="minorHAnsi"/>
          <w:spacing w:val="-8"/>
          <w:sz w:val="24"/>
          <w:szCs w:val="24"/>
        </w:rPr>
        <w:t xml:space="preserve"> </w:t>
      </w:r>
      <w:r w:rsidRPr="00F004BD">
        <w:rPr>
          <w:rFonts w:asciiTheme="minorHAnsi" w:hAnsiTheme="minorHAnsi" w:cstheme="minorHAnsi"/>
          <w:sz w:val="24"/>
          <w:szCs w:val="24"/>
        </w:rPr>
        <w:t>services.</w:t>
      </w:r>
    </w:p>
    <w:p w:rsidR="00B76A53" w:rsidRPr="00F004BD" w:rsidRDefault="00F004BD" w:rsidP="00F004BD">
      <w:pPr>
        <w:pStyle w:val="Heading1"/>
        <w:rPr>
          <w:rFonts w:asciiTheme="minorHAnsi" w:hAnsiTheme="minorHAnsi" w:cstheme="minorHAnsi"/>
          <w:sz w:val="24"/>
          <w:szCs w:val="24"/>
        </w:rPr>
      </w:pPr>
      <w:r w:rsidRPr="00F004BD">
        <w:rPr>
          <w:rFonts w:asciiTheme="minorHAnsi" w:hAnsiTheme="minorHAnsi" w:cstheme="minorHAnsi"/>
          <w:sz w:val="24"/>
          <w:szCs w:val="24"/>
        </w:rPr>
        <w:t>Recording and reporting</w:t>
      </w:r>
    </w:p>
    <w:p w:rsidR="00B76A53" w:rsidRPr="001A17C7" w:rsidRDefault="00F004BD" w:rsidP="00F004BD">
      <w:pPr>
        <w:pStyle w:val="BodyText"/>
        <w:numPr>
          <w:ilvl w:val="0"/>
          <w:numId w:val="1"/>
        </w:numPr>
        <w:tabs>
          <w:tab w:val="left" w:pos="459"/>
          <w:tab w:val="left" w:pos="460"/>
          <w:tab w:val="left" w:pos="2191"/>
        </w:tabs>
        <w:spacing w:before="131"/>
        <w:rPr>
          <w:rFonts w:asciiTheme="minorHAnsi" w:hAnsiTheme="minorHAnsi" w:cstheme="minorHAnsi"/>
          <w:sz w:val="24"/>
          <w:szCs w:val="24"/>
        </w:rPr>
      </w:pPr>
      <w:r w:rsidRPr="001A17C7">
        <w:rPr>
          <w:rFonts w:asciiTheme="minorHAnsi" w:hAnsiTheme="minorHAnsi" w:cstheme="minorHAnsi"/>
          <w:sz w:val="24"/>
          <w:szCs w:val="24"/>
        </w:rPr>
        <w:t>The supervisor reports the lockdown to the Chair of the Committee as soon as possible. In some situations, this may not be until after the</w:t>
      </w:r>
      <w:r w:rsidRPr="001A17C7">
        <w:rPr>
          <w:rFonts w:asciiTheme="minorHAnsi" w:hAnsiTheme="minorHAnsi" w:cstheme="minorHAnsi"/>
          <w:spacing w:val="-7"/>
          <w:sz w:val="24"/>
          <w:szCs w:val="24"/>
        </w:rPr>
        <w:t xml:space="preserve"> </w:t>
      </w:r>
      <w:r w:rsidRPr="001A17C7">
        <w:rPr>
          <w:rFonts w:asciiTheme="minorHAnsi" w:hAnsiTheme="minorHAnsi" w:cstheme="minorHAnsi"/>
          <w:sz w:val="24"/>
          <w:szCs w:val="24"/>
        </w:rPr>
        <w:t>event.</w:t>
      </w:r>
      <w:r w:rsidR="001A17C7" w:rsidRPr="001A17C7">
        <w:rPr>
          <w:rFonts w:asciiTheme="minorHAnsi" w:hAnsiTheme="minorHAnsi" w:cstheme="minorHAnsi"/>
          <w:sz w:val="24"/>
          <w:szCs w:val="24"/>
        </w:rPr>
        <w:t xml:space="preserve"> </w:t>
      </w:r>
      <w:r w:rsidRPr="001A17C7">
        <w:rPr>
          <w:rFonts w:asciiTheme="minorHAnsi" w:hAnsiTheme="minorHAnsi" w:cstheme="minorHAnsi"/>
          <w:sz w:val="24"/>
          <w:szCs w:val="24"/>
        </w:rPr>
        <w:t>A record is completed as soon as</w:t>
      </w:r>
      <w:r w:rsidRPr="001A17C7">
        <w:rPr>
          <w:rFonts w:asciiTheme="minorHAnsi" w:hAnsiTheme="minorHAnsi" w:cstheme="minorHAnsi"/>
          <w:spacing w:val="-8"/>
          <w:sz w:val="24"/>
          <w:szCs w:val="24"/>
        </w:rPr>
        <w:t xml:space="preserve"> </w:t>
      </w:r>
      <w:r w:rsidRPr="001A17C7">
        <w:rPr>
          <w:rFonts w:asciiTheme="minorHAnsi" w:hAnsiTheme="minorHAnsi" w:cstheme="minorHAnsi"/>
          <w:sz w:val="24"/>
          <w:szCs w:val="24"/>
        </w:rPr>
        <w:t>possible.</w:t>
      </w:r>
    </w:p>
    <w:p w:rsidR="004F67A0" w:rsidRPr="004F67A0" w:rsidRDefault="004F67A0" w:rsidP="00F004BD">
      <w:pPr>
        <w:pStyle w:val="Heading1"/>
        <w:spacing w:before="0"/>
        <w:rPr>
          <w:rFonts w:asciiTheme="minorHAnsi" w:hAnsiTheme="minorHAnsi" w:cstheme="minorHAnsi"/>
          <w:b w:val="0"/>
          <w:sz w:val="24"/>
          <w:szCs w:val="24"/>
        </w:rPr>
      </w:pPr>
    </w:p>
    <w:p w:rsidR="00B76A53" w:rsidRPr="00F004BD" w:rsidRDefault="00F004BD" w:rsidP="00F004BD">
      <w:pPr>
        <w:pStyle w:val="Heading1"/>
        <w:spacing w:before="0"/>
        <w:rPr>
          <w:rFonts w:asciiTheme="minorHAnsi" w:hAnsiTheme="minorHAnsi" w:cstheme="minorHAnsi"/>
          <w:sz w:val="24"/>
          <w:szCs w:val="24"/>
        </w:rPr>
      </w:pPr>
      <w:r w:rsidRPr="00F004BD">
        <w:rPr>
          <w:rFonts w:asciiTheme="minorHAnsi" w:hAnsiTheme="minorHAnsi" w:cstheme="minorHAnsi"/>
          <w:sz w:val="24"/>
          <w:szCs w:val="24"/>
        </w:rPr>
        <w:t>Further guidance</w:t>
      </w:r>
    </w:p>
    <w:p w:rsidR="00B76A53" w:rsidRPr="00F004BD" w:rsidRDefault="00F004BD" w:rsidP="00F004BD">
      <w:pPr>
        <w:pStyle w:val="BodyText"/>
        <w:ind w:left="100" w:right="560"/>
        <w:rPr>
          <w:rFonts w:asciiTheme="minorHAnsi" w:hAnsiTheme="minorHAnsi" w:cstheme="minorHAnsi"/>
          <w:sz w:val="24"/>
          <w:szCs w:val="24"/>
        </w:rPr>
      </w:pPr>
      <w:r w:rsidRPr="00F004BD">
        <w:rPr>
          <w:rFonts w:asciiTheme="minorHAnsi" w:hAnsiTheme="minorHAnsi" w:cstheme="minorHAnsi"/>
          <w:sz w:val="24"/>
          <w:szCs w:val="24"/>
        </w:rPr>
        <w:t>Members of the public should always remain alert to the danger of terrorism and report any suspicious activity to the police on 999 or the anti-terrorist hotline: 0800 789 321.</w:t>
      </w:r>
    </w:p>
    <w:p w:rsidR="00B76A53" w:rsidRDefault="00F004BD" w:rsidP="00F004BD">
      <w:pPr>
        <w:pStyle w:val="BodyText"/>
        <w:spacing w:before="120"/>
        <w:ind w:left="100"/>
        <w:rPr>
          <w:rFonts w:asciiTheme="minorHAnsi" w:hAnsiTheme="minorHAnsi" w:cstheme="minorHAnsi"/>
          <w:sz w:val="24"/>
          <w:szCs w:val="24"/>
        </w:rPr>
      </w:pPr>
      <w:r w:rsidRPr="00F004BD">
        <w:rPr>
          <w:rFonts w:asciiTheme="minorHAnsi" w:hAnsiTheme="minorHAnsi" w:cstheme="minorHAnsi"/>
          <w:sz w:val="24"/>
          <w:szCs w:val="24"/>
        </w:rPr>
        <w:t>For non-emergency, call the police on 101.</w:t>
      </w:r>
    </w:p>
    <w:p w:rsidR="00C53B0E" w:rsidRDefault="00AD0A01" w:rsidP="00F004BD">
      <w:pPr>
        <w:pStyle w:val="BodyText"/>
        <w:spacing w:before="120"/>
        <w:ind w:left="100"/>
      </w:pPr>
      <w:hyperlink r:id="rId9" w:history="1">
        <w:r w:rsidR="00C53B0E">
          <w:rPr>
            <w:rStyle w:val="Hyperlink"/>
          </w:rPr>
          <w:t>Preventing extremism in the education and children's services sectors - GOV.UK (www.gov.uk)</w:t>
        </w:r>
      </w:hyperlink>
    </w:p>
    <w:p w:rsidR="0016399C" w:rsidRDefault="0016399C" w:rsidP="00F004BD">
      <w:pPr>
        <w:pStyle w:val="BodyText"/>
        <w:spacing w:before="120"/>
        <w:ind w:left="100"/>
      </w:pPr>
    </w:p>
    <w:p w:rsidR="0016399C" w:rsidRDefault="0016399C" w:rsidP="00F004BD">
      <w:pPr>
        <w:pStyle w:val="BodyText"/>
        <w:spacing w:before="120"/>
        <w:ind w:left="100"/>
        <w:rPr>
          <w:rFonts w:asciiTheme="minorHAnsi" w:hAnsiTheme="minorHAnsi" w:cstheme="minorHAnsi"/>
          <w:sz w:val="24"/>
          <w:szCs w:val="24"/>
        </w:rPr>
      </w:pPr>
    </w:p>
    <w:p w:rsidR="00C60390" w:rsidRPr="00F004BD" w:rsidRDefault="00C60390" w:rsidP="00F004BD">
      <w:pPr>
        <w:pStyle w:val="BodyText"/>
        <w:spacing w:before="120"/>
        <w:ind w:left="100"/>
        <w:rPr>
          <w:rFonts w:asciiTheme="minorHAnsi" w:hAnsiTheme="minorHAnsi" w:cstheme="minorHAnsi"/>
          <w:sz w:val="24"/>
          <w:szCs w:val="24"/>
        </w:rPr>
      </w:pPr>
    </w:p>
    <w:sectPr w:rsidR="00C60390" w:rsidRPr="00F004BD" w:rsidSect="00B76A53">
      <w:pgSz w:w="11910" w:h="16840"/>
      <w:pgMar w:top="620" w:right="680" w:bottom="280" w:left="6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2597B"/>
    <w:multiLevelType w:val="hybridMultilevel"/>
    <w:tmpl w:val="32960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FF563F4"/>
    <w:multiLevelType w:val="hybridMultilevel"/>
    <w:tmpl w:val="C85C238C"/>
    <w:lvl w:ilvl="0" w:tplc="059A5626">
      <w:numFmt w:val="bullet"/>
      <w:lvlText w:val=""/>
      <w:lvlJc w:val="left"/>
      <w:pPr>
        <w:ind w:left="460" w:hanging="360"/>
      </w:pPr>
      <w:rPr>
        <w:rFonts w:ascii="Symbol" w:eastAsia="Symbol" w:hAnsi="Symbol" w:cs="Symbol" w:hint="default"/>
        <w:w w:val="100"/>
        <w:sz w:val="22"/>
        <w:szCs w:val="22"/>
        <w:lang w:val="en-US" w:eastAsia="en-US" w:bidi="ar-SA"/>
      </w:rPr>
    </w:lvl>
    <w:lvl w:ilvl="1" w:tplc="4AE45FCC">
      <w:numFmt w:val="bullet"/>
      <w:lvlText w:val="•"/>
      <w:lvlJc w:val="left"/>
      <w:pPr>
        <w:ind w:left="1474" w:hanging="360"/>
      </w:pPr>
      <w:rPr>
        <w:rFonts w:hint="default"/>
        <w:lang w:val="en-US" w:eastAsia="en-US" w:bidi="ar-SA"/>
      </w:rPr>
    </w:lvl>
    <w:lvl w:ilvl="2" w:tplc="76AAEA7E">
      <w:numFmt w:val="bullet"/>
      <w:lvlText w:val="•"/>
      <w:lvlJc w:val="left"/>
      <w:pPr>
        <w:ind w:left="2489" w:hanging="360"/>
      </w:pPr>
      <w:rPr>
        <w:rFonts w:hint="default"/>
        <w:lang w:val="en-US" w:eastAsia="en-US" w:bidi="ar-SA"/>
      </w:rPr>
    </w:lvl>
    <w:lvl w:ilvl="3" w:tplc="A36CFD8A">
      <w:numFmt w:val="bullet"/>
      <w:lvlText w:val="•"/>
      <w:lvlJc w:val="left"/>
      <w:pPr>
        <w:ind w:left="3503" w:hanging="360"/>
      </w:pPr>
      <w:rPr>
        <w:rFonts w:hint="default"/>
        <w:lang w:val="en-US" w:eastAsia="en-US" w:bidi="ar-SA"/>
      </w:rPr>
    </w:lvl>
    <w:lvl w:ilvl="4" w:tplc="445E2E36">
      <w:numFmt w:val="bullet"/>
      <w:lvlText w:val="•"/>
      <w:lvlJc w:val="left"/>
      <w:pPr>
        <w:ind w:left="4518" w:hanging="360"/>
      </w:pPr>
      <w:rPr>
        <w:rFonts w:hint="default"/>
        <w:lang w:val="en-US" w:eastAsia="en-US" w:bidi="ar-SA"/>
      </w:rPr>
    </w:lvl>
    <w:lvl w:ilvl="5" w:tplc="5094B554">
      <w:numFmt w:val="bullet"/>
      <w:lvlText w:val="•"/>
      <w:lvlJc w:val="left"/>
      <w:pPr>
        <w:ind w:left="5533" w:hanging="360"/>
      </w:pPr>
      <w:rPr>
        <w:rFonts w:hint="default"/>
        <w:lang w:val="en-US" w:eastAsia="en-US" w:bidi="ar-SA"/>
      </w:rPr>
    </w:lvl>
    <w:lvl w:ilvl="6" w:tplc="FACC23AE">
      <w:numFmt w:val="bullet"/>
      <w:lvlText w:val="•"/>
      <w:lvlJc w:val="left"/>
      <w:pPr>
        <w:ind w:left="6547" w:hanging="360"/>
      </w:pPr>
      <w:rPr>
        <w:rFonts w:hint="default"/>
        <w:lang w:val="en-US" w:eastAsia="en-US" w:bidi="ar-SA"/>
      </w:rPr>
    </w:lvl>
    <w:lvl w:ilvl="7" w:tplc="5588A530">
      <w:numFmt w:val="bullet"/>
      <w:lvlText w:val="•"/>
      <w:lvlJc w:val="left"/>
      <w:pPr>
        <w:ind w:left="7562" w:hanging="360"/>
      </w:pPr>
      <w:rPr>
        <w:rFonts w:hint="default"/>
        <w:lang w:val="en-US" w:eastAsia="en-US" w:bidi="ar-SA"/>
      </w:rPr>
    </w:lvl>
    <w:lvl w:ilvl="8" w:tplc="C7D4CDAC">
      <w:numFmt w:val="bullet"/>
      <w:lvlText w:val="•"/>
      <w:lvlJc w:val="left"/>
      <w:pPr>
        <w:ind w:left="8577" w:hanging="360"/>
      </w:pPr>
      <w:rPr>
        <w:rFonts w:hint="default"/>
        <w:lang w:val="en-US" w:eastAsia="en-US" w:bidi="ar-SA"/>
      </w:rPr>
    </w:lvl>
  </w:abstractNum>
  <w:abstractNum w:abstractNumId="2">
    <w:nsid w:val="76AF78C5"/>
    <w:multiLevelType w:val="hybridMultilevel"/>
    <w:tmpl w:val="F5C0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lTrailSpace/>
    <w:shapeLayoutLikeWW8/>
  </w:compat>
  <w:rsids>
    <w:rsidRoot w:val="00B76A53"/>
    <w:rsid w:val="0016399C"/>
    <w:rsid w:val="001A17C7"/>
    <w:rsid w:val="004F67A0"/>
    <w:rsid w:val="00527A40"/>
    <w:rsid w:val="00596D0B"/>
    <w:rsid w:val="006E21E9"/>
    <w:rsid w:val="008C3257"/>
    <w:rsid w:val="00A84907"/>
    <w:rsid w:val="00AD0A01"/>
    <w:rsid w:val="00B76A53"/>
    <w:rsid w:val="00C53B0E"/>
    <w:rsid w:val="00C60390"/>
    <w:rsid w:val="00C63D68"/>
    <w:rsid w:val="00D61A0D"/>
    <w:rsid w:val="00E6523A"/>
    <w:rsid w:val="00E7362A"/>
    <w:rsid w:val="00F004B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76A53"/>
    <w:rPr>
      <w:rFonts w:ascii="Arial" w:eastAsia="Arial" w:hAnsi="Arial" w:cs="Arial"/>
    </w:rPr>
  </w:style>
  <w:style w:type="paragraph" w:styleId="Heading1">
    <w:name w:val="heading 1"/>
    <w:basedOn w:val="Normal"/>
    <w:uiPriority w:val="1"/>
    <w:qFormat/>
    <w:rsid w:val="00B76A53"/>
    <w:pPr>
      <w:spacing w:before="119"/>
      <w:ind w:left="10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76A53"/>
    <w:pPr>
      <w:ind w:left="460"/>
    </w:pPr>
  </w:style>
  <w:style w:type="paragraph" w:styleId="Title">
    <w:name w:val="Title"/>
    <w:basedOn w:val="Normal"/>
    <w:link w:val="TitleChar"/>
    <w:uiPriority w:val="1"/>
    <w:qFormat/>
    <w:rsid w:val="00B76A53"/>
    <w:pPr>
      <w:spacing w:before="91"/>
      <w:ind w:left="100"/>
    </w:pPr>
    <w:rPr>
      <w:b/>
      <w:bCs/>
      <w:sz w:val="28"/>
      <w:szCs w:val="28"/>
    </w:rPr>
  </w:style>
  <w:style w:type="paragraph" w:styleId="ListParagraph">
    <w:name w:val="List Paragraph"/>
    <w:basedOn w:val="Normal"/>
    <w:uiPriority w:val="1"/>
    <w:qFormat/>
    <w:rsid w:val="00B76A53"/>
    <w:pPr>
      <w:ind w:left="460" w:hanging="360"/>
    </w:pPr>
  </w:style>
  <w:style w:type="paragraph" w:customStyle="1" w:styleId="TableParagraph">
    <w:name w:val="Table Paragraph"/>
    <w:basedOn w:val="Normal"/>
    <w:uiPriority w:val="1"/>
    <w:qFormat/>
    <w:rsid w:val="00B76A53"/>
  </w:style>
  <w:style w:type="paragraph" w:styleId="BalloonText">
    <w:name w:val="Balloon Text"/>
    <w:basedOn w:val="Normal"/>
    <w:link w:val="BalloonTextChar"/>
    <w:uiPriority w:val="99"/>
    <w:semiHidden/>
    <w:unhideWhenUsed/>
    <w:rsid w:val="00596D0B"/>
    <w:rPr>
      <w:rFonts w:ascii="Tahoma" w:hAnsi="Tahoma" w:cs="Tahoma"/>
      <w:sz w:val="16"/>
      <w:szCs w:val="16"/>
    </w:rPr>
  </w:style>
  <w:style w:type="character" w:customStyle="1" w:styleId="BalloonTextChar">
    <w:name w:val="Balloon Text Char"/>
    <w:basedOn w:val="DefaultParagraphFont"/>
    <w:link w:val="BalloonText"/>
    <w:uiPriority w:val="99"/>
    <w:semiHidden/>
    <w:rsid w:val="00596D0B"/>
    <w:rPr>
      <w:rFonts w:ascii="Tahoma" w:eastAsia="Arial" w:hAnsi="Tahoma" w:cs="Tahoma"/>
      <w:sz w:val="16"/>
      <w:szCs w:val="16"/>
    </w:rPr>
  </w:style>
  <w:style w:type="character" w:customStyle="1" w:styleId="TitleChar">
    <w:name w:val="Title Char"/>
    <w:basedOn w:val="DefaultParagraphFont"/>
    <w:link w:val="Title"/>
    <w:uiPriority w:val="1"/>
    <w:rsid w:val="00F004BD"/>
    <w:rPr>
      <w:rFonts w:ascii="Arial" w:eastAsia="Arial" w:hAnsi="Arial" w:cs="Arial"/>
      <w:b/>
      <w:bCs/>
      <w:sz w:val="28"/>
      <w:szCs w:val="28"/>
    </w:rPr>
  </w:style>
  <w:style w:type="character" w:styleId="Hyperlink">
    <w:name w:val="Hyperlink"/>
    <w:basedOn w:val="DefaultParagraphFont"/>
    <w:uiPriority w:val="99"/>
    <w:unhideWhenUsed/>
    <w:rsid w:val="00C53B0E"/>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campaign.gov.uk/" TargetMode="External"/><Relationship Id="rId3" Type="http://schemas.openxmlformats.org/officeDocument/2006/relationships/settings" Target="settings.xml"/><Relationship Id="rId7" Type="http://schemas.openxmlformats.org/officeDocument/2006/relationships/hyperlink" Target="http://www.mi5.gov.uk/threat-leve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5.gov.uk/threat-level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preventing-extremism-in-schools-and-childrens-services/preventing-extremism-in-the-education-and-childrens-services-sec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Beehive</cp:lastModifiedBy>
  <cp:revision>10</cp:revision>
  <dcterms:created xsi:type="dcterms:W3CDTF">2023-11-20T15:25:00Z</dcterms:created>
  <dcterms:modified xsi:type="dcterms:W3CDTF">2024-01-26T12:19:00Z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2021-09-21T00:00:00Z</vt:filetime>
  </property>
  <property fmtid="{D5CDD505-2E9C-101B-9397-08002B2CF9AE}" pid="3" name="Creator">
    <vt:lpwstr>Microsoft® Word for Microsoft 365</vt:lpwstr>
  </property>
  <property fmtid="{D5CDD505-2E9C-101B-9397-08002B2CF9AE}" pid="4" name="LastSaved">
    <vt:filetime>2023-11-20T00:00:00Z</vt:filetime>
  </property>
</Properties>
</file>